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E0B66">
        <w:trPr>
          <w:trHeight w:hRule="exact" w:val="1528"/>
        </w:trPr>
        <w:tc>
          <w:tcPr>
            <w:tcW w:w="143" w:type="dxa"/>
          </w:tcPr>
          <w:p w:rsidR="00AE0B66" w:rsidRDefault="00AE0B66"/>
        </w:tc>
        <w:tc>
          <w:tcPr>
            <w:tcW w:w="285" w:type="dxa"/>
          </w:tcPr>
          <w:p w:rsidR="00AE0B66" w:rsidRDefault="00AE0B66"/>
        </w:tc>
        <w:tc>
          <w:tcPr>
            <w:tcW w:w="710" w:type="dxa"/>
          </w:tcPr>
          <w:p w:rsidR="00AE0B66" w:rsidRDefault="00AE0B66"/>
        </w:tc>
        <w:tc>
          <w:tcPr>
            <w:tcW w:w="1419" w:type="dxa"/>
          </w:tcPr>
          <w:p w:rsidR="00AE0B66" w:rsidRDefault="00AE0B66"/>
        </w:tc>
        <w:tc>
          <w:tcPr>
            <w:tcW w:w="1419" w:type="dxa"/>
          </w:tcPr>
          <w:p w:rsidR="00AE0B66" w:rsidRDefault="00AE0B66"/>
        </w:tc>
        <w:tc>
          <w:tcPr>
            <w:tcW w:w="710" w:type="dxa"/>
          </w:tcPr>
          <w:p w:rsidR="00AE0B66" w:rsidRDefault="00AE0B66"/>
        </w:tc>
        <w:tc>
          <w:tcPr>
            <w:tcW w:w="5543" w:type="dxa"/>
            <w:gridSpan w:val="4"/>
            <w:shd w:val="clear" w:color="000000" w:fill="FFFFFF"/>
            <w:tcMar>
              <w:left w:w="34" w:type="dxa"/>
              <w:right w:w="34" w:type="dxa"/>
            </w:tcMar>
          </w:tcPr>
          <w:p w:rsidR="00AE0B66" w:rsidRDefault="00AD08F7">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28.03.2022 №28.</w:t>
            </w:r>
          </w:p>
        </w:tc>
      </w:tr>
      <w:tr w:rsidR="00AE0B66">
        <w:trPr>
          <w:trHeight w:hRule="exact" w:val="138"/>
        </w:trPr>
        <w:tc>
          <w:tcPr>
            <w:tcW w:w="143" w:type="dxa"/>
          </w:tcPr>
          <w:p w:rsidR="00AE0B66" w:rsidRDefault="00AE0B66"/>
        </w:tc>
        <w:tc>
          <w:tcPr>
            <w:tcW w:w="285" w:type="dxa"/>
          </w:tcPr>
          <w:p w:rsidR="00AE0B66" w:rsidRDefault="00AE0B66"/>
        </w:tc>
        <w:tc>
          <w:tcPr>
            <w:tcW w:w="710" w:type="dxa"/>
          </w:tcPr>
          <w:p w:rsidR="00AE0B66" w:rsidRDefault="00AE0B66"/>
        </w:tc>
        <w:tc>
          <w:tcPr>
            <w:tcW w:w="1419" w:type="dxa"/>
          </w:tcPr>
          <w:p w:rsidR="00AE0B66" w:rsidRDefault="00AE0B66"/>
        </w:tc>
        <w:tc>
          <w:tcPr>
            <w:tcW w:w="1419" w:type="dxa"/>
          </w:tcPr>
          <w:p w:rsidR="00AE0B66" w:rsidRDefault="00AE0B66"/>
        </w:tc>
        <w:tc>
          <w:tcPr>
            <w:tcW w:w="710" w:type="dxa"/>
          </w:tcPr>
          <w:p w:rsidR="00AE0B66" w:rsidRDefault="00AE0B66"/>
        </w:tc>
        <w:tc>
          <w:tcPr>
            <w:tcW w:w="426" w:type="dxa"/>
          </w:tcPr>
          <w:p w:rsidR="00AE0B66" w:rsidRDefault="00AE0B66"/>
        </w:tc>
        <w:tc>
          <w:tcPr>
            <w:tcW w:w="1277" w:type="dxa"/>
          </w:tcPr>
          <w:p w:rsidR="00AE0B66" w:rsidRDefault="00AE0B66"/>
        </w:tc>
        <w:tc>
          <w:tcPr>
            <w:tcW w:w="993" w:type="dxa"/>
          </w:tcPr>
          <w:p w:rsidR="00AE0B66" w:rsidRDefault="00AE0B66"/>
        </w:tc>
        <w:tc>
          <w:tcPr>
            <w:tcW w:w="2836" w:type="dxa"/>
          </w:tcPr>
          <w:p w:rsidR="00AE0B66" w:rsidRDefault="00AE0B66"/>
        </w:tc>
      </w:tr>
      <w:tr w:rsidR="00AE0B66">
        <w:trPr>
          <w:trHeight w:hRule="exact" w:val="585"/>
        </w:trPr>
        <w:tc>
          <w:tcPr>
            <w:tcW w:w="10221" w:type="dxa"/>
            <w:gridSpan w:val="10"/>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E0B66" w:rsidRDefault="00AD08F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E0B66">
        <w:trPr>
          <w:trHeight w:hRule="exact" w:val="314"/>
        </w:trPr>
        <w:tc>
          <w:tcPr>
            <w:tcW w:w="10221" w:type="dxa"/>
            <w:gridSpan w:val="10"/>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AE0B66">
        <w:trPr>
          <w:trHeight w:hRule="exact" w:val="211"/>
        </w:trPr>
        <w:tc>
          <w:tcPr>
            <w:tcW w:w="143" w:type="dxa"/>
          </w:tcPr>
          <w:p w:rsidR="00AE0B66" w:rsidRDefault="00AE0B66"/>
        </w:tc>
        <w:tc>
          <w:tcPr>
            <w:tcW w:w="285" w:type="dxa"/>
          </w:tcPr>
          <w:p w:rsidR="00AE0B66" w:rsidRDefault="00AE0B66"/>
        </w:tc>
        <w:tc>
          <w:tcPr>
            <w:tcW w:w="710" w:type="dxa"/>
          </w:tcPr>
          <w:p w:rsidR="00AE0B66" w:rsidRDefault="00AE0B66"/>
        </w:tc>
        <w:tc>
          <w:tcPr>
            <w:tcW w:w="1419" w:type="dxa"/>
          </w:tcPr>
          <w:p w:rsidR="00AE0B66" w:rsidRDefault="00AE0B66"/>
        </w:tc>
        <w:tc>
          <w:tcPr>
            <w:tcW w:w="1419" w:type="dxa"/>
          </w:tcPr>
          <w:p w:rsidR="00AE0B66" w:rsidRDefault="00AE0B66"/>
        </w:tc>
        <w:tc>
          <w:tcPr>
            <w:tcW w:w="710" w:type="dxa"/>
          </w:tcPr>
          <w:p w:rsidR="00AE0B66" w:rsidRDefault="00AE0B66"/>
        </w:tc>
        <w:tc>
          <w:tcPr>
            <w:tcW w:w="426" w:type="dxa"/>
          </w:tcPr>
          <w:p w:rsidR="00AE0B66" w:rsidRDefault="00AE0B66"/>
        </w:tc>
        <w:tc>
          <w:tcPr>
            <w:tcW w:w="1277" w:type="dxa"/>
          </w:tcPr>
          <w:p w:rsidR="00AE0B66" w:rsidRDefault="00AE0B66"/>
        </w:tc>
        <w:tc>
          <w:tcPr>
            <w:tcW w:w="993" w:type="dxa"/>
          </w:tcPr>
          <w:p w:rsidR="00AE0B66" w:rsidRDefault="00AE0B66"/>
        </w:tc>
        <w:tc>
          <w:tcPr>
            <w:tcW w:w="2836" w:type="dxa"/>
          </w:tcPr>
          <w:p w:rsidR="00AE0B66" w:rsidRDefault="00AE0B66"/>
        </w:tc>
      </w:tr>
      <w:tr w:rsidR="00AE0B66">
        <w:trPr>
          <w:trHeight w:hRule="exact" w:val="277"/>
        </w:trPr>
        <w:tc>
          <w:tcPr>
            <w:tcW w:w="143" w:type="dxa"/>
          </w:tcPr>
          <w:p w:rsidR="00AE0B66" w:rsidRDefault="00AE0B66"/>
        </w:tc>
        <w:tc>
          <w:tcPr>
            <w:tcW w:w="285" w:type="dxa"/>
          </w:tcPr>
          <w:p w:rsidR="00AE0B66" w:rsidRDefault="00AE0B66"/>
        </w:tc>
        <w:tc>
          <w:tcPr>
            <w:tcW w:w="710" w:type="dxa"/>
          </w:tcPr>
          <w:p w:rsidR="00AE0B66" w:rsidRDefault="00AE0B66"/>
        </w:tc>
        <w:tc>
          <w:tcPr>
            <w:tcW w:w="1419" w:type="dxa"/>
          </w:tcPr>
          <w:p w:rsidR="00AE0B66" w:rsidRDefault="00AE0B66"/>
        </w:tc>
        <w:tc>
          <w:tcPr>
            <w:tcW w:w="1419" w:type="dxa"/>
          </w:tcPr>
          <w:p w:rsidR="00AE0B66" w:rsidRDefault="00AE0B66"/>
        </w:tc>
        <w:tc>
          <w:tcPr>
            <w:tcW w:w="710" w:type="dxa"/>
          </w:tcPr>
          <w:p w:rsidR="00AE0B66" w:rsidRDefault="00AE0B66"/>
        </w:tc>
        <w:tc>
          <w:tcPr>
            <w:tcW w:w="426" w:type="dxa"/>
          </w:tcPr>
          <w:p w:rsidR="00AE0B66" w:rsidRDefault="00AE0B66"/>
        </w:tc>
        <w:tc>
          <w:tcPr>
            <w:tcW w:w="1277" w:type="dxa"/>
          </w:tcPr>
          <w:p w:rsidR="00AE0B66" w:rsidRDefault="00AE0B66"/>
        </w:tc>
        <w:tc>
          <w:tcPr>
            <w:tcW w:w="3842" w:type="dxa"/>
            <w:gridSpan w:val="2"/>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УТВЕРЖДАЮ</w:t>
            </w:r>
          </w:p>
        </w:tc>
      </w:tr>
      <w:tr w:rsidR="00AE0B66">
        <w:trPr>
          <w:trHeight w:hRule="exact" w:val="972"/>
        </w:trPr>
        <w:tc>
          <w:tcPr>
            <w:tcW w:w="143" w:type="dxa"/>
          </w:tcPr>
          <w:p w:rsidR="00AE0B66" w:rsidRDefault="00AE0B66"/>
        </w:tc>
        <w:tc>
          <w:tcPr>
            <w:tcW w:w="285" w:type="dxa"/>
          </w:tcPr>
          <w:p w:rsidR="00AE0B66" w:rsidRDefault="00AE0B66"/>
        </w:tc>
        <w:tc>
          <w:tcPr>
            <w:tcW w:w="710" w:type="dxa"/>
          </w:tcPr>
          <w:p w:rsidR="00AE0B66" w:rsidRDefault="00AE0B66"/>
        </w:tc>
        <w:tc>
          <w:tcPr>
            <w:tcW w:w="1419" w:type="dxa"/>
          </w:tcPr>
          <w:p w:rsidR="00AE0B66" w:rsidRDefault="00AE0B66"/>
        </w:tc>
        <w:tc>
          <w:tcPr>
            <w:tcW w:w="1419" w:type="dxa"/>
          </w:tcPr>
          <w:p w:rsidR="00AE0B66" w:rsidRDefault="00AE0B66"/>
        </w:tc>
        <w:tc>
          <w:tcPr>
            <w:tcW w:w="710" w:type="dxa"/>
          </w:tcPr>
          <w:p w:rsidR="00AE0B66" w:rsidRDefault="00AE0B66"/>
        </w:tc>
        <w:tc>
          <w:tcPr>
            <w:tcW w:w="426" w:type="dxa"/>
          </w:tcPr>
          <w:p w:rsidR="00AE0B66" w:rsidRDefault="00AE0B66"/>
        </w:tc>
        <w:tc>
          <w:tcPr>
            <w:tcW w:w="1277" w:type="dxa"/>
          </w:tcPr>
          <w:p w:rsidR="00AE0B66" w:rsidRDefault="00AE0B66"/>
        </w:tc>
        <w:tc>
          <w:tcPr>
            <w:tcW w:w="3842" w:type="dxa"/>
            <w:gridSpan w:val="2"/>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E0B66" w:rsidRDefault="00AE0B66">
            <w:pPr>
              <w:spacing w:after="0" w:line="240" w:lineRule="auto"/>
              <w:jc w:val="center"/>
              <w:rPr>
                <w:sz w:val="24"/>
                <w:szCs w:val="24"/>
              </w:rPr>
            </w:pPr>
          </w:p>
          <w:p w:rsidR="00AE0B66" w:rsidRDefault="00AD08F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E0B66">
        <w:trPr>
          <w:trHeight w:hRule="exact" w:val="277"/>
        </w:trPr>
        <w:tc>
          <w:tcPr>
            <w:tcW w:w="143" w:type="dxa"/>
          </w:tcPr>
          <w:p w:rsidR="00AE0B66" w:rsidRDefault="00AE0B66"/>
        </w:tc>
        <w:tc>
          <w:tcPr>
            <w:tcW w:w="285" w:type="dxa"/>
          </w:tcPr>
          <w:p w:rsidR="00AE0B66" w:rsidRDefault="00AE0B66"/>
        </w:tc>
        <w:tc>
          <w:tcPr>
            <w:tcW w:w="710" w:type="dxa"/>
          </w:tcPr>
          <w:p w:rsidR="00AE0B66" w:rsidRDefault="00AE0B66"/>
        </w:tc>
        <w:tc>
          <w:tcPr>
            <w:tcW w:w="1419" w:type="dxa"/>
          </w:tcPr>
          <w:p w:rsidR="00AE0B66" w:rsidRDefault="00AE0B66"/>
        </w:tc>
        <w:tc>
          <w:tcPr>
            <w:tcW w:w="1419" w:type="dxa"/>
          </w:tcPr>
          <w:p w:rsidR="00AE0B66" w:rsidRDefault="00AE0B66"/>
        </w:tc>
        <w:tc>
          <w:tcPr>
            <w:tcW w:w="710" w:type="dxa"/>
          </w:tcPr>
          <w:p w:rsidR="00AE0B66" w:rsidRDefault="00AE0B66"/>
        </w:tc>
        <w:tc>
          <w:tcPr>
            <w:tcW w:w="426" w:type="dxa"/>
          </w:tcPr>
          <w:p w:rsidR="00AE0B66" w:rsidRDefault="00AE0B66"/>
        </w:tc>
        <w:tc>
          <w:tcPr>
            <w:tcW w:w="1277" w:type="dxa"/>
          </w:tcPr>
          <w:p w:rsidR="00AE0B66" w:rsidRDefault="00AE0B66"/>
        </w:tc>
        <w:tc>
          <w:tcPr>
            <w:tcW w:w="3842" w:type="dxa"/>
            <w:gridSpan w:val="2"/>
            <w:shd w:val="clear" w:color="000000" w:fill="FFFFFF"/>
            <w:tcMar>
              <w:left w:w="34" w:type="dxa"/>
              <w:right w:w="34" w:type="dxa"/>
            </w:tcMar>
          </w:tcPr>
          <w:p w:rsidR="00AE0B66" w:rsidRDefault="00AD08F7">
            <w:pPr>
              <w:spacing w:after="0" w:line="240" w:lineRule="auto"/>
              <w:jc w:val="right"/>
              <w:rPr>
                <w:sz w:val="24"/>
                <w:szCs w:val="24"/>
              </w:rPr>
            </w:pPr>
            <w:r>
              <w:rPr>
                <w:rFonts w:ascii="Times New Roman" w:hAnsi="Times New Roman" w:cs="Times New Roman"/>
                <w:color w:val="000000"/>
                <w:sz w:val="24"/>
                <w:szCs w:val="24"/>
              </w:rPr>
              <w:t>28.03.2022</w:t>
            </w:r>
          </w:p>
        </w:tc>
      </w:tr>
      <w:tr w:rsidR="00AE0B66">
        <w:trPr>
          <w:trHeight w:hRule="exact" w:val="277"/>
        </w:trPr>
        <w:tc>
          <w:tcPr>
            <w:tcW w:w="143" w:type="dxa"/>
          </w:tcPr>
          <w:p w:rsidR="00AE0B66" w:rsidRDefault="00AE0B66"/>
        </w:tc>
        <w:tc>
          <w:tcPr>
            <w:tcW w:w="285" w:type="dxa"/>
          </w:tcPr>
          <w:p w:rsidR="00AE0B66" w:rsidRDefault="00AE0B66"/>
        </w:tc>
        <w:tc>
          <w:tcPr>
            <w:tcW w:w="710" w:type="dxa"/>
          </w:tcPr>
          <w:p w:rsidR="00AE0B66" w:rsidRDefault="00AE0B66"/>
        </w:tc>
        <w:tc>
          <w:tcPr>
            <w:tcW w:w="1419" w:type="dxa"/>
          </w:tcPr>
          <w:p w:rsidR="00AE0B66" w:rsidRDefault="00AE0B66"/>
        </w:tc>
        <w:tc>
          <w:tcPr>
            <w:tcW w:w="1419" w:type="dxa"/>
          </w:tcPr>
          <w:p w:rsidR="00AE0B66" w:rsidRDefault="00AE0B66"/>
        </w:tc>
        <w:tc>
          <w:tcPr>
            <w:tcW w:w="710" w:type="dxa"/>
          </w:tcPr>
          <w:p w:rsidR="00AE0B66" w:rsidRDefault="00AE0B66"/>
        </w:tc>
        <w:tc>
          <w:tcPr>
            <w:tcW w:w="426" w:type="dxa"/>
          </w:tcPr>
          <w:p w:rsidR="00AE0B66" w:rsidRDefault="00AE0B66"/>
        </w:tc>
        <w:tc>
          <w:tcPr>
            <w:tcW w:w="1277" w:type="dxa"/>
          </w:tcPr>
          <w:p w:rsidR="00AE0B66" w:rsidRDefault="00AE0B66"/>
        </w:tc>
        <w:tc>
          <w:tcPr>
            <w:tcW w:w="993" w:type="dxa"/>
          </w:tcPr>
          <w:p w:rsidR="00AE0B66" w:rsidRDefault="00AE0B66"/>
        </w:tc>
        <w:tc>
          <w:tcPr>
            <w:tcW w:w="2836" w:type="dxa"/>
          </w:tcPr>
          <w:p w:rsidR="00AE0B66" w:rsidRDefault="00AE0B66"/>
        </w:tc>
      </w:tr>
      <w:tr w:rsidR="00AE0B66">
        <w:trPr>
          <w:trHeight w:hRule="exact" w:val="416"/>
        </w:trPr>
        <w:tc>
          <w:tcPr>
            <w:tcW w:w="10221" w:type="dxa"/>
            <w:gridSpan w:val="10"/>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E0B66">
        <w:trPr>
          <w:trHeight w:hRule="exact" w:val="1135"/>
        </w:trPr>
        <w:tc>
          <w:tcPr>
            <w:tcW w:w="143" w:type="dxa"/>
          </w:tcPr>
          <w:p w:rsidR="00AE0B66" w:rsidRDefault="00AE0B66"/>
        </w:tc>
        <w:tc>
          <w:tcPr>
            <w:tcW w:w="285" w:type="dxa"/>
          </w:tcPr>
          <w:p w:rsidR="00AE0B66" w:rsidRDefault="00AE0B66"/>
        </w:tc>
        <w:tc>
          <w:tcPr>
            <w:tcW w:w="710" w:type="dxa"/>
          </w:tcPr>
          <w:p w:rsidR="00AE0B66" w:rsidRDefault="00AE0B66"/>
        </w:tc>
        <w:tc>
          <w:tcPr>
            <w:tcW w:w="1419" w:type="dxa"/>
          </w:tcPr>
          <w:p w:rsidR="00AE0B66" w:rsidRDefault="00AE0B66"/>
        </w:tc>
        <w:tc>
          <w:tcPr>
            <w:tcW w:w="4834" w:type="dxa"/>
            <w:gridSpan w:val="5"/>
            <w:shd w:val="clear" w:color="000000" w:fill="FFFFFF"/>
            <w:tcMar>
              <w:left w:w="34" w:type="dxa"/>
              <w:right w:w="34" w:type="dxa"/>
            </w:tcMar>
          </w:tcPr>
          <w:p w:rsidR="00AE0B66" w:rsidRDefault="00AD08F7">
            <w:pPr>
              <w:spacing w:after="0" w:line="240" w:lineRule="auto"/>
              <w:jc w:val="center"/>
              <w:rPr>
                <w:sz w:val="32"/>
                <w:szCs w:val="32"/>
              </w:rPr>
            </w:pPr>
            <w:r>
              <w:rPr>
                <w:rFonts w:ascii="Times New Roman" w:hAnsi="Times New Roman" w:cs="Times New Roman"/>
                <w:color w:val="000000"/>
                <w:sz w:val="32"/>
                <w:szCs w:val="32"/>
              </w:rPr>
              <w:t>Основы математической обработки информации</w:t>
            </w:r>
          </w:p>
          <w:p w:rsidR="00AE0B66" w:rsidRDefault="00AD08F7">
            <w:pPr>
              <w:spacing w:after="0" w:line="240" w:lineRule="auto"/>
              <w:jc w:val="center"/>
              <w:rPr>
                <w:sz w:val="32"/>
                <w:szCs w:val="32"/>
              </w:rPr>
            </w:pPr>
            <w:r>
              <w:rPr>
                <w:rFonts w:ascii="Times New Roman" w:hAnsi="Times New Roman" w:cs="Times New Roman"/>
                <w:color w:val="000000"/>
                <w:sz w:val="32"/>
                <w:szCs w:val="32"/>
              </w:rPr>
              <w:t>К.М.01.01</w:t>
            </w:r>
          </w:p>
        </w:tc>
        <w:tc>
          <w:tcPr>
            <w:tcW w:w="2836" w:type="dxa"/>
          </w:tcPr>
          <w:p w:rsidR="00AE0B66" w:rsidRDefault="00AE0B66"/>
        </w:tc>
      </w:tr>
      <w:tr w:rsidR="00AE0B66">
        <w:trPr>
          <w:trHeight w:hRule="exact" w:val="277"/>
        </w:trPr>
        <w:tc>
          <w:tcPr>
            <w:tcW w:w="10221" w:type="dxa"/>
            <w:gridSpan w:val="10"/>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E0B66">
        <w:trPr>
          <w:trHeight w:hRule="exact" w:val="1125"/>
        </w:trPr>
        <w:tc>
          <w:tcPr>
            <w:tcW w:w="143" w:type="dxa"/>
          </w:tcPr>
          <w:p w:rsidR="00AE0B66" w:rsidRDefault="00AE0B66"/>
        </w:tc>
        <w:tc>
          <w:tcPr>
            <w:tcW w:w="285" w:type="dxa"/>
          </w:tcPr>
          <w:p w:rsidR="00AE0B66" w:rsidRDefault="00AE0B66"/>
        </w:tc>
        <w:tc>
          <w:tcPr>
            <w:tcW w:w="9795" w:type="dxa"/>
            <w:gridSpan w:val="8"/>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AE0B66" w:rsidRDefault="00AD08F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AE0B66" w:rsidRDefault="00AD08F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E0B66">
        <w:trPr>
          <w:trHeight w:hRule="exact" w:val="833"/>
        </w:trPr>
        <w:tc>
          <w:tcPr>
            <w:tcW w:w="10221" w:type="dxa"/>
            <w:gridSpan w:val="10"/>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E0B66">
        <w:trPr>
          <w:trHeight w:hRule="exact" w:val="277"/>
        </w:trPr>
        <w:tc>
          <w:tcPr>
            <w:tcW w:w="3984" w:type="dxa"/>
            <w:gridSpan w:val="5"/>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E0B66" w:rsidRDefault="00AE0B66"/>
        </w:tc>
        <w:tc>
          <w:tcPr>
            <w:tcW w:w="426" w:type="dxa"/>
          </w:tcPr>
          <w:p w:rsidR="00AE0B66" w:rsidRDefault="00AE0B66"/>
        </w:tc>
        <w:tc>
          <w:tcPr>
            <w:tcW w:w="1277" w:type="dxa"/>
          </w:tcPr>
          <w:p w:rsidR="00AE0B66" w:rsidRDefault="00AE0B66"/>
        </w:tc>
        <w:tc>
          <w:tcPr>
            <w:tcW w:w="993" w:type="dxa"/>
          </w:tcPr>
          <w:p w:rsidR="00AE0B66" w:rsidRDefault="00AE0B66"/>
        </w:tc>
        <w:tc>
          <w:tcPr>
            <w:tcW w:w="2836" w:type="dxa"/>
          </w:tcPr>
          <w:p w:rsidR="00AE0B66" w:rsidRDefault="00AE0B66"/>
        </w:tc>
      </w:tr>
      <w:tr w:rsidR="00AE0B66">
        <w:trPr>
          <w:trHeight w:hRule="exact" w:val="155"/>
        </w:trPr>
        <w:tc>
          <w:tcPr>
            <w:tcW w:w="143" w:type="dxa"/>
          </w:tcPr>
          <w:p w:rsidR="00AE0B66" w:rsidRDefault="00AE0B66"/>
        </w:tc>
        <w:tc>
          <w:tcPr>
            <w:tcW w:w="285" w:type="dxa"/>
          </w:tcPr>
          <w:p w:rsidR="00AE0B66" w:rsidRDefault="00AE0B66"/>
        </w:tc>
        <w:tc>
          <w:tcPr>
            <w:tcW w:w="710" w:type="dxa"/>
          </w:tcPr>
          <w:p w:rsidR="00AE0B66" w:rsidRDefault="00AE0B66"/>
        </w:tc>
        <w:tc>
          <w:tcPr>
            <w:tcW w:w="1419" w:type="dxa"/>
          </w:tcPr>
          <w:p w:rsidR="00AE0B66" w:rsidRDefault="00AE0B66"/>
        </w:tc>
        <w:tc>
          <w:tcPr>
            <w:tcW w:w="1419" w:type="dxa"/>
          </w:tcPr>
          <w:p w:rsidR="00AE0B66" w:rsidRDefault="00AE0B66"/>
        </w:tc>
        <w:tc>
          <w:tcPr>
            <w:tcW w:w="710" w:type="dxa"/>
          </w:tcPr>
          <w:p w:rsidR="00AE0B66" w:rsidRDefault="00AE0B66"/>
        </w:tc>
        <w:tc>
          <w:tcPr>
            <w:tcW w:w="426" w:type="dxa"/>
          </w:tcPr>
          <w:p w:rsidR="00AE0B66" w:rsidRDefault="00AE0B66"/>
        </w:tc>
        <w:tc>
          <w:tcPr>
            <w:tcW w:w="1277" w:type="dxa"/>
          </w:tcPr>
          <w:p w:rsidR="00AE0B66" w:rsidRDefault="00AE0B66"/>
        </w:tc>
        <w:tc>
          <w:tcPr>
            <w:tcW w:w="993" w:type="dxa"/>
          </w:tcPr>
          <w:p w:rsidR="00AE0B66" w:rsidRDefault="00AE0B66"/>
        </w:tc>
        <w:tc>
          <w:tcPr>
            <w:tcW w:w="2836" w:type="dxa"/>
          </w:tcPr>
          <w:p w:rsidR="00AE0B66" w:rsidRDefault="00AE0B66"/>
        </w:tc>
      </w:tr>
      <w:tr w:rsidR="00AE0B6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color w:val="000000"/>
                <w:sz w:val="24"/>
                <w:szCs w:val="24"/>
              </w:rPr>
              <w:t>ОБРАЗОВАНИЕ И НАУКА</w:t>
            </w:r>
          </w:p>
        </w:tc>
      </w:tr>
      <w:tr w:rsidR="00AE0B6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E0B6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E0B66" w:rsidRDefault="00AE0B6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E0B66"/>
        </w:tc>
      </w:tr>
      <w:tr w:rsidR="00AE0B6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AE0B66">
        <w:trPr>
          <w:trHeight w:hRule="exact" w:val="124"/>
        </w:trPr>
        <w:tc>
          <w:tcPr>
            <w:tcW w:w="143" w:type="dxa"/>
          </w:tcPr>
          <w:p w:rsidR="00AE0B66" w:rsidRDefault="00AE0B66"/>
        </w:tc>
        <w:tc>
          <w:tcPr>
            <w:tcW w:w="285" w:type="dxa"/>
          </w:tcPr>
          <w:p w:rsidR="00AE0B66" w:rsidRDefault="00AE0B66"/>
        </w:tc>
        <w:tc>
          <w:tcPr>
            <w:tcW w:w="710" w:type="dxa"/>
          </w:tcPr>
          <w:p w:rsidR="00AE0B66" w:rsidRDefault="00AE0B66"/>
        </w:tc>
        <w:tc>
          <w:tcPr>
            <w:tcW w:w="1419" w:type="dxa"/>
          </w:tcPr>
          <w:p w:rsidR="00AE0B66" w:rsidRDefault="00AE0B66"/>
        </w:tc>
        <w:tc>
          <w:tcPr>
            <w:tcW w:w="1419" w:type="dxa"/>
          </w:tcPr>
          <w:p w:rsidR="00AE0B66" w:rsidRDefault="00AE0B66"/>
        </w:tc>
        <w:tc>
          <w:tcPr>
            <w:tcW w:w="710" w:type="dxa"/>
          </w:tcPr>
          <w:p w:rsidR="00AE0B66" w:rsidRDefault="00AE0B66"/>
        </w:tc>
        <w:tc>
          <w:tcPr>
            <w:tcW w:w="426" w:type="dxa"/>
          </w:tcPr>
          <w:p w:rsidR="00AE0B66" w:rsidRDefault="00AE0B66"/>
        </w:tc>
        <w:tc>
          <w:tcPr>
            <w:tcW w:w="1277" w:type="dxa"/>
          </w:tcPr>
          <w:p w:rsidR="00AE0B66" w:rsidRDefault="00AE0B66"/>
        </w:tc>
        <w:tc>
          <w:tcPr>
            <w:tcW w:w="993" w:type="dxa"/>
          </w:tcPr>
          <w:p w:rsidR="00AE0B66" w:rsidRDefault="00AE0B66"/>
        </w:tc>
        <w:tc>
          <w:tcPr>
            <w:tcW w:w="2836" w:type="dxa"/>
          </w:tcPr>
          <w:p w:rsidR="00AE0B66" w:rsidRDefault="00AE0B66"/>
        </w:tc>
      </w:tr>
      <w:tr w:rsidR="00AE0B66">
        <w:trPr>
          <w:trHeight w:hRule="exact" w:val="277"/>
        </w:trPr>
        <w:tc>
          <w:tcPr>
            <w:tcW w:w="5118" w:type="dxa"/>
            <w:gridSpan w:val="7"/>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AE0B66">
        <w:trPr>
          <w:trHeight w:hRule="exact" w:val="26"/>
        </w:trPr>
        <w:tc>
          <w:tcPr>
            <w:tcW w:w="143" w:type="dxa"/>
          </w:tcPr>
          <w:p w:rsidR="00AE0B66" w:rsidRDefault="00AE0B66"/>
        </w:tc>
        <w:tc>
          <w:tcPr>
            <w:tcW w:w="285" w:type="dxa"/>
          </w:tcPr>
          <w:p w:rsidR="00AE0B66" w:rsidRDefault="00AE0B66"/>
        </w:tc>
        <w:tc>
          <w:tcPr>
            <w:tcW w:w="710" w:type="dxa"/>
          </w:tcPr>
          <w:p w:rsidR="00AE0B66" w:rsidRDefault="00AE0B66"/>
        </w:tc>
        <w:tc>
          <w:tcPr>
            <w:tcW w:w="1419" w:type="dxa"/>
          </w:tcPr>
          <w:p w:rsidR="00AE0B66" w:rsidRDefault="00AE0B66"/>
        </w:tc>
        <w:tc>
          <w:tcPr>
            <w:tcW w:w="1419" w:type="dxa"/>
          </w:tcPr>
          <w:p w:rsidR="00AE0B66" w:rsidRDefault="00AE0B66"/>
        </w:tc>
        <w:tc>
          <w:tcPr>
            <w:tcW w:w="710" w:type="dxa"/>
          </w:tcPr>
          <w:p w:rsidR="00AE0B66" w:rsidRDefault="00AE0B66"/>
        </w:tc>
        <w:tc>
          <w:tcPr>
            <w:tcW w:w="426" w:type="dxa"/>
          </w:tcPr>
          <w:p w:rsidR="00AE0B66" w:rsidRDefault="00AE0B66"/>
        </w:tc>
        <w:tc>
          <w:tcPr>
            <w:tcW w:w="5118" w:type="dxa"/>
            <w:gridSpan w:val="3"/>
            <w:vMerge/>
            <w:shd w:val="clear" w:color="000000" w:fill="FFFFFF"/>
            <w:tcMar>
              <w:left w:w="34" w:type="dxa"/>
              <w:right w:w="34" w:type="dxa"/>
            </w:tcMar>
          </w:tcPr>
          <w:p w:rsidR="00AE0B66" w:rsidRDefault="00AE0B66"/>
        </w:tc>
      </w:tr>
      <w:tr w:rsidR="00AE0B66">
        <w:trPr>
          <w:trHeight w:hRule="exact" w:val="2607"/>
        </w:trPr>
        <w:tc>
          <w:tcPr>
            <w:tcW w:w="143" w:type="dxa"/>
          </w:tcPr>
          <w:p w:rsidR="00AE0B66" w:rsidRDefault="00AE0B66"/>
        </w:tc>
        <w:tc>
          <w:tcPr>
            <w:tcW w:w="285" w:type="dxa"/>
          </w:tcPr>
          <w:p w:rsidR="00AE0B66" w:rsidRDefault="00AE0B66"/>
        </w:tc>
        <w:tc>
          <w:tcPr>
            <w:tcW w:w="710" w:type="dxa"/>
          </w:tcPr>
          <w:p w:rsidR="00AE0B66" w:rsidRDefault="00AE0B66"/>
        </w:tc>
        <w:tc>
          <w:tcPr>
            <w:tcW w:w="1419" w:type="dxa"/>
          </w:tcPr>
          <w:p w:rsidR="00AE0B66" w:rsidRDefault="00AE0B66"/>
        </w:tc>
        <w:tc>
          <w:tcPr>
            <w:tcW w:w="1419" w:type="dxa"/>
          </w:tcPr>
          <w:p w:rsidR="00AE0B66" w:rsidRDefault="00AE0B66"/>
        </w:tc>
        <w:tc>
          <w:tcPr>
            <w:tcW w:w="710" w:type="dxa"/>
          </w:tcPr>
          <w:p w:rsidR="00AE0B66" w:rsidRDefault="00AE0B66"/>
        </w:tc>
        <w:tc>
          <w:tcPr>
            <w:tcW w:w="426" w:type="dxa"/>
          </w:tcPr>
          <w:p w:rsidR="00AE0B66" w:rsidRDefault="00AE0B66"/>
        </w:tc>
        <w:tc>
          <w:tcPr>
            <w:tcW w:w="1277" w:type="dxa"/>
          </w:tcPr>
          <w:p w:rsidR="00AE0B66" w:rsidRDefault="00AE0B66"/>
        </w:tc>
        <w:tc>
          <w:tcPr>
            <w:tcW w:w="993" w:type="dxa"/>
          </w:tcPr>
          <w:p w:rsidR="00AE0B66" w:rsidRDefault="00AE0B66"/>
        </w:tc>
        <w:tc>
          <w:tcPr>
            <w:tcW w:w="2836" w:type="dxa"/>
          </w:tcPr>
          <w:p w:rsidR="00AE0B66" w:rsidRDefault="00AE0B66"/>
        </w:tc>
      </w:tr>
      <w:tr w:rsidR="00AE0B66">
        <w:trPr>
          <w:trHeight w:hRule="exact" w:val="277"/>
        </w:trPr>
        <w:tc>
          <w:tcPr>
            <w:tcW w:w="143" w:type="dxa"/>
          </w:tcPr>
          <w:p w:rsidR="00AE0B66" w:rsidRDefault="00AE0B66"/>
        </w:tc>
        <w:tc>
          <w:tcPr>
            <w:tcW w:w="10079" w:type="dxa"/>
            <w:gridSpan w:val="9"/>
            <w:vMerge w:val="restart"/>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E0B66">
        <w:trPr>
          <w:trHeight w:hRule="exact" w:val="138"/>
        </w:trPr>
        <w:tc>
          <w:tcPr>
            <w:tcW w:w="143" w:type="dxa"/>
          </w:tcPr>
          <w:p w:rsidR="00AE0B66" w:rsidRDefault="00AE0B66"/>
        </w:tc>
        <w:tc>
          <w:tcPr>
            <w:tcW w:w="10079" w:type="dxa"/>
            <w:gridSpan w:val="9"/>
            <w:vMerge/>
            <w:shd w:val="clear" w:color="000000" w:fill="FFFFFF"/>
            <w:tcMar>
              <w:left w:w="34" w:type="dxa"/>
              <w:right w:w="34" w:type="dxa"/>
            </w:tcMar>
          </w:tcPr>
          <w:p w:rsidR="00AE0B66" w:rsidRDefault="00AE0B66"/>
        </w:tc>
      </w:tr>
      <w:tr w:rsidR="00AE0B66">
        <w:trPr>
          <w:trHeight w:hRule="exact" w:val="1666"/>
        </w:trPr>
        <w:tc>
          <w:tcPr>
            <w:tcW w:w="143" w:type="dxa"/>
          </w:tcPr>
          <w:p w:rsidR="00AE0B66" w:rsidRDefault="00AE0B66"/>
        </w:tc>
        <w:tc>
          <w:tcPr>
            <w:tcW w:w="10079" w:type="dxa"/>
            <w:gridSpan w:val="9"/>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AE0B66" w:rsidRDefault="00AE0B66">
            <w:pPr>
              <w:spacing w:after="0" w:line="240" w:lineRule="auto"/>
              <w:jc w:val="center"/>
              <w:rPr>
                <w:sz w:val="24"/>
                <w:szCs w:val="24"/>
              </w:rPr>
            </w:pPr>
          </w:p>
          <w:p w:rsidR="00AE0B66" w:rsidRDefault="00AD08F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E0B66" w:rsidRDefault="00AE0B66">
            <w:pPr>
              <w:spacing w:after="0" w:line="240" w:lineRule="auto"/>
              <w:jc w:val="center"/>
              <w:rPr>
                <w:sz w:val="24"/>
                <w:szCs w:val="24"/>
              </w:rPr>
            </w:pPr>
          </w:p>
          <w:p w:rsidR="00AE0B66" w:rsidRDefault="00AD08F7">
            <w:pPr>
              <w:spacing w:after="0" w:line="240" w:lineRule="auto"/>
              <w:jc w:val="center"/>
              <w:rPr>
                <w:sz w:val="24"/>
                <w:szCs w:val="24"/>
              </w:rPr>
            </w:pPr>
            <w:r>
              <w:rPr>
                <w:rFonts w:ascii="Times New Roman" w:hAnsi="Times New Roman" w:cs="Times New Roman"/>
                <w:color w:val="000000"/>
                <w:sz w:val="24"/>
                <w:szCs w:val="24"/>
              </w:rPr>
              <w:t>Омск, 2022</w:t>
            </w:r>
          </w:p>
        </w:tc>
      </w:tr>
    </w:tbl>
    <w:p w:rsidR="00AE0B66" w:rsidRDefault="00AD08F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E0B66">
        <w:trPr>
          <w:trHeight w:hRule="exact" w:val="2222"/>
        </w:trPr>
        <w:tc>
          <w:tcPr>
            <w:tcW w:w="10788" w:type="dxa"/>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color w:val="000000"/>
                <w:sz w:val="24"/>
                <w:szCs w:val="24"/>
              </w:rPr>
              <w:lastRenderedPageBreak/>
              <w:t>Составитель:</w:t>
            </w:r>
          </w:p>
          <w:p w:rsidR="00AE0B66" w:rsidRDefault="00AE0B66">
            <w:pPr>
              <w:spacing w:after="0" w:line="240" w:lineRule="auto"/>
              <w:rPr>
                <w:sz w:val="24"/>
                <w:szCs w:val="24"/>
              </w:rPr>
            </w:pPr>
          </w:p>
          <w:p w:rsidR="00AE0B66" w:rsidRDefault="00AD08F7">
            <w:pPr>
              <w:spacing w:after="0" w:line="240" w:lineRule="auto"/>
              <w:rPr>
                <w:sz w:val="24"/>
                <w:szCs w:val="24"/>
              </w:rPr>
            </w:pPr>
            <w:r>
              <w:rPr>
                <w:rFonts w:ascii="Times New Roman" w:hAnsi="Times New Roman" w:cs="Times New Roman"/>
                <w:color w:val="000000"/>
                <w:sz w:val="24"/>
                <w:szCs w:val="24"/>
              </w:rPr>
              <w:t>к.пед.н., доцент _________________ /Романова Т.Н./</w:t>
            </w:r>
          </w:p>
          <w:p w:rsidR="00AE0B66" w:rsidRDefault="00AE0B66">
            <w:pPr>
              <w:spacing w:after="0" w:line="240" w:lineRule="auto"/>
              <w:rPr>
                <w:sz w:val="24"/>
                <w:szCs w:val="24"/>
              </w:rPr>
            </w:pPr>
          </w:p>
          <w:p w:rsidR="00AE0B66" w:rsidRDefault="00AD08F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AE0B66" w:rsidRDefault="00AD08F7">
            <w:pPr>
              <w:spacing w:after="0" w:line="240" w:lineRule="auto"/>
              <w:rPr>
                <w:sz w:val="24"/>
                <w:szCs w:val="24"/>
              </w:rPr>
            </w:pPr>
            <w:r>
              <w:rPr>
                <w:rFonts w:ascii="Times New Roman" w:hAnsi="Times New Roman" w:cs="Times New Roman"/>
                <w:color w:val="000000"/>
                <w:sz w:val="24"/>
                <w:szCs w:val="24"/>
              </w:rPr>
              <w:t>Протокол от 25.03.2022 г.  №8</w:t>
            </w:r>
          </w:p>
        </w:tc>
      </w:tr>
      <w:tr w:rsidR="00AE0B66">
        <w:trPr>
          <w:trHeight w:hRule="exact" w:val="277"/>
        </w:trPr>
        <w:tc>
          <w:tcPr>
            <w:tcW w:w="10788" w:type="dxa"/>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AE0B66" w:rsidRDefault="00AD08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0B66">
        <w:trPr>
          <w:trHeight w:hRule="exact" w:val="277"/>
        </w:trPr>
        <w:tc>
          <w:tcPr>
            <w:tcW w:w="9654" w:type="dxa"/>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E0B66">
        <w:trPr>
          <w:trHeight w:hRule="exact" w:val="555"/>
        </w:trPr>
        <w:tc>
          <w:tcPr>
            <w:tcW w:w="9640" w:type="dxa"/>
          </w:tcPr>
          <w:p w:rsidR="00AE0B66" w:rsidRDefault="00AE0B66"/>
        </w:tc>
      </w:tr>
      <w:tr w:rsidR="00AE0B66">
        <w:trPr>
          <w:trHeight w:hRule="exact" w:val="8751"/>
        </w:trPr>
        <w:tc>
          <w:tcPr>
            <w:tcW w:w="9654" w:type="dxa"/>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E0B66" w:rsidRDefault="00AD08F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E0B66" w:rsidRDefault="00AD08F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E0B66" w:rsidRDefault="00AD08F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E0B66" w:rsidRDefault="00AD08F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E0B66" w:rsidRDefault="00AD08F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E0B66" w:rsidRDefault="00AD08F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E0B66" w:rsidRDefault="00AD08F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E0B66" w:rsidRDefault="00AD08F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E0B66" w:rsidRDefault="00AD08F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E0B66" w:rsidRDefault="00AD08F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E0B66" w:rsidRDefault="00AD08F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E0B66" w:rsidRDefault="00AD08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0B66">
        <w:trPr>
          <w:trHeight w:hRule="exact" w:val="277"/>
        </w:trPr>
        <w:tc>
          <w:tcPr>
            <w:tcW w:w="9654" w:type="dxa"/>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E0B66">
        <w:trPr>
          <w:trHeight w:hRule="exact" w:val="15113"/>
        </w:trPr>
        <w:tc>
          <w:tcPr>
            <w:tcW w:w="9654" w:type="dxa"/>
            <w:shd w:val="clear" w:color="000000" w:fill="FFFFFF"/>
            <w:tcMar>
              <w:left w:w="34" w:type="dxa"/>
              <w:right w:w="34" w:type="dxa"/>
            </w:tcMar>
          </w:tcPr>
          <w:p w:rsidR="00AE0B66" w:rsidRDefault="00AD08F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E0B66" w:rsidRDefault="00AD08F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AE0B66" w:rsidRDefault="00AD08F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E0B66" w:rsidRDefault="00AD08F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E0B66" w:rsidRDefault="00AD08F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E0B66" w:rsidRDefault="00AD08F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E0B66" w:rsidRDefault="00AD08F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E0B66" w:rsidRDefault="00AD08F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E0B66" w:rsidRDefault="00AD08F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E0B66" w:rsidRDefault="00AD08F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2022/2023 учебный год, утвержденным приказом ректора от 28.03.2022 №28;</w:t>
            </w:r>
          </w:p>
          <w:p w:rsidR="00AE0B66" w:rsidRDefault="00AD08F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математической обработки информации» в течение 2022/2023 учебного года:</w:t>
            </w:r>
          </w:p>
          <w:p w:rsidR="00AE0B66" w:rsidRDefault="00AD08F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AE0B66" w:rsidRDefault="00AD08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0B66">
        <w:trPr>
          <w:trHeight w:hRule="exact" w:val="285"/>
        </w:trPr>
        <w:tc>
          <w:tcPr>
            <w:tcW w:w="9654" w:type="dxa"/>
            <w:shd w:val="clear" w:color="000000" w:fill="FFFFFF"/>
            <w:tcMar>
              <w:left w:w="34" w:type="dxa"/>
              <w:right w:w="34" w:type="dxa"/>
            </w:tcMar>
          </w:tcPr>
          <w:p w:rsidR="00AE0B66" w:rsidRDefault="00AD08F7">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AE0B66">
        <w:trPr>
          <w:trHeight w:hRule="exact" w:val="138"/>
        </w:trPr>
        <w:tc>
          <w:tcPr>
            <w:tcW w:w="9640" w:type="dxa"/>
          </w:tcPr>
          <w:p w:rsidR="00AE0B66" w:rsidRDefault="00AE0B66"/>
        </w:tc>
      </w:tr>
      <w:tr w:rsidR="00AE0B66">
        <w:trPr>
          <w:trHeight w:hRule="exact" w:val="1396"/>
        </w:trPr>
        <w:tc>
          <w:tcPr>
            <w:tcW w:w="9654" w:type="dxa"/>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b/>
                <w:color w:val="000000"/>
                <w:sz w:val="24"/>
                <w:szCs w:val="24"/>
              </w:rPr>
              <w:t>1. Наименование дисциплины: К.М.01.01 «Основы математической обработки информации».</w:t>
            </w:r>
          </w:p>
          <w:p w:rsidR="00AE0B66" w:rsidRDefault="00AD08F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E0B66">
        <w:trPr>
          <w:trHeight w:hRule="exact" w:val="138"/>
        </w:trPr>
        <w:tc>
          <w:tcPr>
            <w:tcW w:w="9640" w:type="dxa"/>
          </w:tcPr>
          <w:p w:rsidR="00AE0B66" w:rsidRDefault="00AE0B66"/>
        </w:tc>
      </w:tr>
      <w:tr w:rsidR="00AE0B66">
        <w:trPr>
          <w:trHeight w:hRule="exact" w:val="3530"/>
        </w:trPr>
        <w:tc>
          <w:tcPr>
            <w:tcW w:w="9654" w:type="dxa"/>
            <w:shd w:val="clear" w:color="000000" w:fill="FFFFFF"/>
            <w:tcMar>
              <w:left w:w="34" w:type="dxa"/>
              <w:right w:w="34" w:type="dxa"/>
            </w:tcMar>
          </w:tcPr>
          <w:p w:rsidR="00AE0B66" w:rsidRDefault="00AD08F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E0B66" w:rsidRDefault="00AD08F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математической обработки информации»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E0B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b/>
                <w:color w:val="000000"/>
                <w:sz w:val="24"/>
                <w:szCs w:val="24"/>
              </w:rPr>
              <w:t>Код компетенции: ОПК-8</w:t>
            </w:r>
          </w:p>
          <w:p w:rsidR="00AE0B66" w:rsidRDefault="00AD08F7">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AE0B66">
        <w:trPr>
          <w:trHeight w:hRule="exact" w:val="585"/>
        </w:trPr>
        <w:tc>
          <w:tcPr>
            <w:tcW w:w="9654" w:type="dxa"/>
            <w:shd w:val="clear" w:color="000000" w:fill="FFFFFF"/>
            <w:tcMar>
              <w:left w:w="34" w:type="dxa"/>
              <w:right w:w="34" w:type="dxa"/>
            </w:tcMar>
          </w:tcPr>
          <w:p w:rsidR="00AE0B66" w:rsidRDefault="00AE0B66">
            <w:pPr>
              <w:spacing w:after="0" w:line="240" w:lineRule="auto"/>
              <w:rPr>
                <w:sz w:val="24"/>
                <w:szCs w:val="24"/>
              </w:rPr>
            </w:pPr>
          </w:p>
          <w:p w:rsidR="00AE0B66" w:rsidRDefault="00AD08F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E0B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color w:val="000000"/>
                <w:sz w:val="24"/>
                <w:szCs w:val="24"/>
              </w:rPr>
              <w:t>ОПК-8.1 знать способы трансформации специальных научных знаний в соответствии с психофизиологическими, возрастными, познавательными особенностями обучающихся, в т.ч. с особыми образовательными потребностями</w:t>
            </w:r>
          </w:p>
        </w:tc>
      </w:tr>
      <w:tr w:rsidR="00AE0B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color w:val="000000"/>
                <w:sz w:val="24"/>
                <w:szCs w:val="24"/>
              </w:rPr>
              <w:t>ОПК-8.2 уметь осуществлять трансформацию специальных научных знаний в соответствии с психофизиологическими, возрастными, познавательными особенностями обучающихся, в т.ч. с особыми образовательными потребностями</w:t>
            </w:r>
          </w:p>
        </w:tc>
      </w:tr>
      <w:tr w:rsidR="00AE0B6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color w:val="000000"/>
                <w:sz w:val="24"/>
                <w:szCs w:val="24"/>
              </w:rPr>
              <w:t>ОПК-8.3 владеть  методами научно- педагогического исследования в предметной области</w:t>
            </w:r>
          </w:p>
        </w:tc>
      </w:tr>
      <w:tr w:rsidR="00AE0B66">
        <w:trPr>
          <w:trHeight w:hRule="exact" w:val="277"/>
        </w:trPr>
        <w:tc>
          <w:tcPr>
            <w:tcW w:w="9640" w:type="dxa"/>
          </w:tcPr>
          <w:p w:rsidR="00AE0B66" w:rsidRDefault="00AE0B66"/>
        </w:tc>
      </w:tr>
      <w:tr w:rsidR="00AE0B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b/>
                <w:color w:val="000000"/>
                <w:sz w:val="24"/>
                <w:szCs w:val="24"/>
              </w:rPr>
              <w:t>Код компетенции: ПК-1</w:t>
            </w:r>
          </w:p>
          <w:p w:rsidR="00AE0B66" w:rsidRDefault="00AD08F7">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AE0B66">
        <w:trPr>
          <w:trHeight w:hRule="exact" w:val="585"/>
        </w:trPr>
        <w:tc>
          <w:tcPr>
            <w:tcW w:w="9654" w:type="dxa"/>
            <w:shd w:val="clear" w:color="000000" w:fill="FFFFFF"/>
            <w:tcMar>
              <w:left w:w="34" w:type="dxa"/>
              <w:right w:w="34" w:type="dxa"/>
            </w:tcMar>
          </w:tcPr>
          <w:p w:rsidR="00AE0B66" w:rsidRDefault="00AE0B66">
            <w:pPr>
              <w:spacing w:after="0" w:line="240" w:lineRule="auto"/>
              <w:rPr>
                <w:sz w:val="24"/>
                <w:szCs w:val="24"/>
              </w:rPr>
            </w:pPr>
          </w:p>
          <w:p w:rsidR="00AE0B66" w:rsidRDefault="00AD08F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E0B6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AE0B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color w:val="000000"/>
                <w:sz w:val="24"/>
                <w:szCs w:val="24"/>
              </w:rPr>
              <w:t>ПК-1.4 уметь определять содержание и требования к результатам индивидуальной и совместной учебно-проектной деятельности</w:t>
            </w:r>
          </w:p>
        </w:tc>
      </w:tr>
      <w:tr w:rsidR="00AE0B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AE0B66">
        <w:trPr>
          <w:trHeight w:hRule="exact" w:val="277"/>
        </w:trPr>
        <w:tc>
          <w:tcPr>
            <w:tcW w:w="9640" w:type="dxa"/>
          </w:tcPr>
          <w:p w:rsidR="00AE0B66" w:rsidRDefault="00AE0B66"/>
        </w:tc>
      </w:tr>
      <w:tr w:rsidR="00AE0B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b/>
                <w:color w:val="000000"/>
                <w:sz w:val="24"/>
                <w:szCs w:val="24"/>
              </w:rPr>
              <w:t>Код компетенции: УК-1</w:t>
            </w:r>
          </w:p>
          <w:p w:rsidR="00AE0B66" w:rsidRDefault="00AD08F7">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AE0B66">
        <w:trPr>
          <w:trHeight w:hRule="exact" w:val="585"/>
        </w:trPr>
        <w:tc>
          <w:tcPr>
            <w:tcW w:w="9654" w:type="dxa"/>
            <w:shd w:val="clear" w:color="000000" w:fill="FFFFFF"/>
            <w:tcMar>
              <w:left w:w="34" w:type="dxa"/>
              <w:right w:w="34" w:type="dxa"/>
            </w:tcMar>
          </w:tcPr>
          <w:p w:rsidR="00AE0B66" w:rsidRDefault="00AE0B66">
            <w:pPr>
              <w:spacing w:after="0" w:line="240" w:lineRule="auto"/>
              <w:rPr>
                <w:sz w:val="24"/>
                <w:szCs w:val="24"/>
              </w:rPr>
            </w:pPr>
          </w:p>
          <w:p w:rsidR="00AE0B66" w:rsidRDefault="00AD08F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E0B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color w:val="000000"/>
                <w:sz w:val="24"/>
                <w:szCs w:val="24"/>
              </w:rPr>
              <w:t>УК-1.1 знать  алгоритм поиска источников информации, адекватных поставленным задачам</w:t>
            </w:r>
          </w:p>
        </w:tc>
      </w:tr>
      <w:tr w:rsidR="00AE0B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color w:val="000000"/>
                <w:sz w:val="24"/>
                <w:szCs w:val="24"/>
              </w:rPr>
              <w:t>УК-1.5 уметь рассматривать различные точки зрения на поставленную задачу в рамках научного мировоззрения и определять рациональные идеи</w:t>
            </w:r>
          </w:p>
        </w:tc>
      </w:tr>
    </w:tbl>
    <w:p w:rsidR="00AE0B66" w:rsidRDefault="00AD08F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E0B66">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color w:val="000000"/>
                <w:sz w:val="24"/>
                <w:szCs w:val="24"/>
              </w:rPr>
              <w:lastRenderedPageBreak/>
              <w:t>УК-1.6 владеть способами  анализа решения  задачи в рамках достижения поставленной цели</w:t>
            </w:r>
          </w:p>
        </w:tc>
      </w:tr>
      <w:tr w:rsidR="00AE0B66">
        <w:trPr>
          <w:trHeight w:hRule="exact" w:val="416"/>
        </w:trPr>
        <w:tc>
          <w:tcPr>
            <w:tcW w:w="3970" w:type="dxa"/>
          </w:tcPr>
          <w:p w:rsidR="00AE0B66" w:rsidRDefault="00AE0B66"/>
        </w:tc>
        <w:tc>
          <w:tcPr>
            <w:tcW w:w="1702" w:type="dxa"/>
          </w:tcPr>
          <w:p w:rsidR="00AE0B66" w:rsidRDefault="00AE0B66"/>
        </w:tc>
        <w:tc>
          <w:tcPr>
            <w:tcW w:w="1702" w:type="dxa"/>
          </w:tcPr>
          <w:p w:rsidR="00AE0B66" w:rsidRDefault="00AE0B66"/>
        </w:tc>
        <w:tc>
          <w:tcPr>
            <w:tcW w:w="426" w:type="dxa"/>
          </w:tcPr>
          <w:p w:rsidR="00AE0B66" w:rsidRDefault="00AE0B66"/>
        </w:tc>
        <w:tc>
          <w:tcPr>
            <w:tcW w:w="710" w:type="dxa"/>
          </w:tcPr>
          <w:p w:rsidR="00AE0B66" w:rsidRDefault="00AE0B66"/>
        </w:tc>
        <w:tc>
          <w:tcPr>
            <w:tcW w:w="143" w:type="dxa"/>
          </w:tcPr>
          <w:p w:rsidR="00AE0B66" w:rsidRDefault="00AE0B66"/>
        </w:tc>
        <w:tc>
          <w:tcPr>
            <w:tcW w:w="993" w:type="dxa"/>
          </w:tcPr>
          <w:p w:rsidR="00AE0B66" w:rsidRDefault="00AE0B66"/>
        </w:tc>
      </w:tr>
      <w:tr w:rsidR="00AE0B66">
        <w:trPr>
          <w:trHeight w:hRule="exact" w:val="304"/>
        </w:trPr>
        <w:tc>
          <w:tcPr>
            <w:tcW w:w="9654" w:type="dxa"/>
            <w:gridSpan w:val="7"/>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E0B66">
        <w:trPr>
          <w:trHeight w:hRule="exact" w:val="1637"/>
        </w:trPr>
        <w:tc>
          <w:tcPr>
            <w:tcW w:w="9654" w:type="dxa"/>
            <w:gridSpan w:val="7"/>
            <w:shd w:val="clear" w:color="000000" w:fill="FFFFFF"/>
            <w:tcMar>
              <w:left w:w="34" w:type="dxa"/>
              <w:right w:w="34" w:type="dxa"/>
            </w:tcMar>
          </w:tcPr>
          <w:p w:rsidR="00AE0B66" w:rsidRDefault="00AE0B66">
            <w:pPr>
              <w:spacing w:after="0" w:line="240" w:lineRule="auto"/>
              <w:jc w:val="both"/>
              <w:rPr>
                <w:sz w:val="24"/>
                <w:szCs w:val="24"/>
              </w:rPr>
            </w:pPr>
          </w:p>
          <w:p w:rsidR="00AE0B66" w:rsidRDefault="00AD08F7">
            <w:pPr>
              <w:spacing w:after="0" w:line="240" w:lineRule="auto"/>
              <w:jc w:val="both"/>
              <w:rPr>
                <w:sz w:val="24"/>
                <w:szCs w:val="24"/>
              </w:rPr>
            </w:pPr>
            <w:r>
              <w:rPr>
                <w:rFonts w:ascii="Times New Roman" w:hAnsi="Times New Roman" w:cs="Times New Roman"/>
                <w:color w:val="000000"/>
                <w:sz w:val="24"/>
                <w:szCs w:val="24"/>
              </w:rPr>
              <w:t>Дисциплина К.М.01.01 «Основы математической обработки информации» относится к обязательной части, является дисциплиной Блока Б1. «Дисциплины (модули)». Модуль "Учебно-исследовательский"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AE0B66">
        <w:trPr>
          <w:trHeight w:hRule="exact" w:val="138"/>
        </w:trPr>
        <w:tc>
          <w:tcPr>
            <w:tcW w:w="3970" w:type="dxa"/>
          </w:tcPr>
          <w:p w:rsidR="00AE0B66" w:rsidRDefault="00AE0B66"/>
        </w:tc>
        <w:tc>
          <w:tcPr>
            <w:tcW w:w="1702" w:type="dxa"/>
          </w:tcPr>
          <w:p w:rsidR="00AE0B66" w:rsidRDefault="00AE0B66"/>
        </w:tc>
        <w:tc>
          <w:tcPr>
            <w:tcW w:w="1702" w:type="dxa"/>
          </w:tcPr>
          <w:p w:rsidR="00AE0B66" w:rsidRDefault="00AE0B66"/>
        </w:tc>
        <w:tc>
          <w:tcPr>
            <w:tcW w:w="426" w:type="dxa"/>
          </w:tcPr>
          <w:p w:rsidR="00AE0B66" w:rsidRDefault="00AE0B66"/>
        </w:tc>
        <w:tc>
          <w:tcPr>
            <w:tcW w:w="710" w:type="dxa"/>
          </w:tcPr>
          <w:p w:rsidR="00AE0B66" w:rsidRDefault="00AE0B66"/>
        </w:tc>
        <w:tc>
          <w:tcPr>
            <w:tcW w:w="143" w:type="dxa"/>
          </w:tcPr>
          <w:p w:rsidR="00AE0B66" w:rsidRDefault="00AE0B66"/>
        </w:tc>
        <w:tc>
          <w:tcPr>
            <w:tcW w:w="993" w:type="dxa"/>
          </w:tcPr>
          <w:p w:rsidR="00AE0B66" w:rsidRDefault="00AE0B66"/>
        </w:tc>
      </w:tr>
      <w:tr w:rsidR="00AE0B6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0B66" w:rsidRDefault="00AD08F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0B66" w:rsidRDefault="00AD08F7">
            <w:pPr>
              <w:spacing w:after="0" w:line="240" w:lineRule="auto"/>
              <w:jc w:val="center"/>
              <w:rPr>
                <w:sz w:val="24"/>
                <w:szCs w:val="24"/>
              </w:rPr>
            </w:pPr>
            <w:r>
              <w:rPr>
                <w:rFonts w:ascii="Times New Roman" w:hAnsi="Times New Roman" w:cs="Times New Roman"/>
                <w:color w:val="000000"/>
                <w:sz w:val="24"/>
                <w:szCs w:val="24"/>
              </w:rPr>
              <w:t>Коды</w:t>
            </w:r>
          </w:p>
          <w:p w:rsidR="00AE0B66" w:rsidRDefault="00AD08F7">
            <w:pPr>
              <w:spacing w:after="0" w:line="240" w:lineRule="auto"/>
              <w:jc w:val="center"/>
              <w:rPr>
                <w:sz w:val="24"/>
                <w:szCs w:val="24"/>
              </w:rPr>
            </w:pPr>
            <w:r>
              <w:rPr>
                <w:rFonts w:ascii="Times New Roman" w:hAnsi="Times New Roman" w:cs="Times New Roman"/>
                <w:color w:val="000000"/>
                <w:sz w:val="24"/>
                <w:szCs w:val="24"/>
              </w:rPr>
              <w:t>форми-</w:t>
            </w:r>
          </w:p>
          <w:p w:rsidR="00AE0B66" w:rsidRDefault="00AD08F7">
            <w:pPr>
              <w:spacing w:after="0" w:line="240" w:lineRule="auto"/>
              <w:jc w:val="center"/>
              <w:rPr>
                <w:sz w:val="24"/>
                <w:szCs w:val="24"/>
              </w:rPr>
            </w:pPr>
            <w:r>
              <w:rPr>
                <w:rFonts w:ascii="Times New Roman" w:hAnsi="Times New Roman" w:cs="Times New Roman"/>
                <w:color w:val="000000"/>
                <w:sz w:val="24"/>
                <w:szCs w:val="24"/>
              </w:rPr>
              <w:t>руемых</w:t>
            </w:r>
          </w:p>
          <w:p w:rsidR="00AE0B66" w:rsidRDefault="00AD08F7">
            <w:pPr>
              <w:spacing w:after="0" w:line="240" w:lineRule="auto"/>
              <w:jc w:val="center"/>
              <w:rPr>
                <w:sz w:val="24"/>
                <w:szCs w:val="24"/>
              </w:rPr>
            </w:pPr>
            <w:r>
              <w:rPr>
                <w:rFonts w:ascii="Times New Roman" w:hAnsi="Times New Roman" w:cs="Times New Roman"/>
                <w:color w:val="000000"/>
                <w:sz w:val="24"/>
                <w:szCs w:val="24"/>
              </w:rPr>
              <w:t>компе-</w:t>
            </w:r>
          </w:p>
          <w:p w:rsidR="00AE0B66" w:rsidRDefault="00AD08F7">
            <w:pPr>
              <w:spacing w:after="0" w:line="240" w:lineRule="auto"/>
              <w:jc w:val="center"/>
              <w:rPr>
                <w:sz w:val="24"/>
                <w:szCs w:val="24"/>
              </w:rPr>
            </w:pPr>
            <w:r>
              <w:rPr>
                <w:rFonts w:ascii="Times New Roman" w:hAnsi="Times New Roman" w:cs="Times New Roman"/>
                <w:color w:val="000000"/>
                <w:sz w:val="24"/>
                <w:szCs w:val="24"/>
              </w:rPr>
              <w:t>тенций</w:t>
            </w:r>
          </w:p>
        </w:tc>
      </w:tr>
      <w:tr w:rsidR="00AE0B6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0B66" w:rsidRDefault="00AD08F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0B66" w:rsidRDefault="00AE0B66"/>
        </w:tc>
      </w:tr>
      <w:tr w:rsidR="00AE0B6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0B66" w:rsidRDefault="00AD08F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0B66" w:rsidRDefault="00AD08F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0B66" w:rsidRDefault="00AE0B66"/>
        </w:tc>
      </w:tr>
      <w:tr w:rsidR="00AE0B66">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0B66" w:rsidRDefault="00AD08F7">
            <w:pPr>
              <w:spacing w:after="0" w:line="240" w:lineRule="auto"/>
              <w:jc w:val="center"/>
            </w:pPr>
            <w:r>
              <w:rPr>
                <w:rFonts w:ascii="Times New Roman" w:hAnsi="Times New Roman" w:cs="Times New Roman"/>
                <w:color w:val="000000"/>
              </w:rPr>
              <w:t>Успеное освоения школьного курса матемтаики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0B66" w:rsidRDefault="00AD08F7">
            <w:pPr>
              <w:spacing w:after="0" w:line="240" w:lineRule="auto"/>
              <w:jc w:val="center"/>
            </w:pPr>
            <w:r>
              <w:rPr>
                <w:rFonts w:ascii="Times New Roman" w:hAnsi="Times New Roman" w:cs="Times New Roman"/>
                <w:color w:val="000000"/>
              </w:rPr>
              <w:t>физика, и и нформационные системы технологий.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0B66" w:rsidRDefault="00AD08F7">
            <w:pPr>
              <w:spacing w:after="0" w:line="240" w:lineRule="auto"/>
              <w:jc w:val="center"/>
              <w:rPr>
                <w:sz w:val="24"/>
                <w:szCs w:val="24"/>
              </w:rPr>
            </w:pPr>
            <w:r>
              <w:rPr>
                <w:rFonts w:ascii="Times New Roman" w:hAnsi="Times New Roman" w:cs="Times New Roman"/>
                <w:color w:val="000000"/>
                <w:sz w:val="24"/>
                <w:szCs w:val="24"/>
              </w:rPr>
              <w:t>ОПК-8, ПК-1, УК-1</w:t>
            </w:r>
          </w:p>
        </w:tc>
      </w:tr>
      <w:tr w:rsidR="00AE0B66">
        <w:trPr>
          <w:trHeight w:hRule="exact" w:val="138"/>
        </w:trPr>
        <w:tc>
          <w:tcPr>
            <w:tcW w:w="3970" w:type="dxa"/>
          </w:tcPr>
          <w:p w:rsidR="00AE0B66" w:rsidRDefault="00AE0B66"/>
        </w:tc>
        <w:tc>
          <w:tcPr>
            <w:tcW w:w="1702" w:type="dxa"/>
          </w:tcPr>
          <w:p w:rsidR="00AE0B66" w:rsidRDefault="00AE0B66"/>
        </w:tc>
        <w:tc>
          <w:tcPr>
            <w:tcW w:w="1702" w:type="dxa"/>
          </w:tcPr>
          <w:p w:rsidR="00AE0B66" w:rsidRDefault="00AE0B66"/>
        </w:tc>
        <w:tc>
          <w:tcPr>
            <w:tcW w:w="426" w:type="dxa"/>
          </w:tcPr>
          <w:p w:rsidR="00AE0B66" w:rsidRDefault="00AE0B66"/>
        </w:tc>
        <w:tc>
          <w:tcPr>
            <w:tcW w:w="710" w:type="dxa"/>
          </w:tcPr>
          <w:p w:rsidR="00AE0B66" w:rsidRDefault="00AE0B66"/>
        </w:tc>
        <w:tc>
          <w:tcPr>
            <w:tcW w:w="143" w:type="dxa"/>
          </w:tcPr>
          <w:p w:rsidR="00AE0B66" w:rsidRDefault="00AE0B66"/>
        </w:tc>
        <w:tc>
          <w:tcPr>
            <w:tcW w:w="993" w:type="dxa"/>
          </w:tcPr>
          <w:p w:rsidR="00AE0B66" w:rsidRDefault="00AE0B66"/>
        </w:tc>
      </w:tr>
      <w:tr w:rsidR="00AE0B66">
        <w:trPr>
          <w:trHeight w:hRule="exact" w:val="1125"/>
        </w:trPr>
        <w:tc>
          <w:tcPr>
            <w:tcW w:w="9654" w:type="dxa"/>
            <w:gridSpan w:val="7"/>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E0B66">
        <w:trPr>
          <w:trHeight w:hRule="exact" w:val="585"/>
        </w:trPr>
        <w:tc>
          <w:tcPr>
            <w:tcW w:w="9654" w:type="dxa"/>
            <w:gridSpan w:val="7"/>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AE0B66" w:rsidRDefault="00AD08F7">
            <w:pPr>
              <w:spacing w:after="0" w:line="240" w:lineRule="auto"/>
              <w:jc w:val="center"/>
              <w:rPr>
                <w:sz w:val="24"/>
                <w:szCs w:val="24"/>
              </w:rPr>
            </w:pPr>
            <w:r>
              <w:rPr>
                <w:rFonts w:ascii="Times New Roman" w:hAnsi="Times New Roman" w:cs="Times New Roman"/>
                <w:color w:val="000000"/>
                <w:sz w:val="24"/>
                <w:szCs w:val="24"/>
              </w:rPr>
              <w:t>Из них:</w:t>
            </w:r>
          </w:p>
        </w:tc>
      </w:tr>
      <w:tr w:rsidR="00AE0B66">
        <w:trPr>
          <w:trHeight w:hRule="exact" w:val="138"/>
        </w:trPr>
        <w:tc>
          <w:tcPr>
            <w:tcW w:w="3970" w:type="dxa"/>
          </w:tcPr>
          <w:p w:rsidR="00AE0B66" w:rsidRDefault="00AE0B66"/>
        </w:tc>
        <w:tc>
          <w:tcPr>
            <w:tcW w:w="1702" w:type="dxa"/>
          </w:tcPr>
          <w:p w:rsidR="00AE0B66" w:rsidRDefault="00AE0B66"/>
        </w:tc>
        <w:tc>
          <w:tcPr>
            <w:tcW w:w="1702" w:type="dxa"/>
          </w:tcPr>
          <w:p w:rsidR="00AE0B66" w:rsidRDefault="00AE0B66"/>
        </w:tc>
        <w:tc>
          <w:tcPr>
            <w:tcW w:w="426" w:type="dxa"/>
          </w:tcPr>
          <w:p w:rsidR="00AE0B66" w:rsidRDefault="00AE0B66"/>
        </w:tc>
        <w:tc>
          <w:tcPr>
            <w:tcW w:w="710" w:type="dxa"/>
          </w:tcPr>
          <w:p w:rsidR="00AE0B66" w:rsidRDefault="00AE0B66"/>
        </w:tc>
        <w:tc>
          <w:tcPr>
            <w:tcW w:w="143" w:type="dxa"/>
          </w:tcPr>
          <w:p w:rsidR="00AE0B66" w:rsidRDefault="00AE0B66"/>
        </w:tc>
        <w:tc>
          <w:tcPr>
            <w:tcW w:w="993" w:type="dxa"/>
          </w:tcPr>
          <w:p w:rsidR="00AE0B66" w:rsidRDefault="00AE0B66"/>
        </w:tc>
      </w:tr>
      <w:tr w:rsidR="00AE0B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12</w:t>
            </w:r>
          </w:p>
        </w:tc>
      </w:tr>
      <w:tr w:rsidR="00AE0B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6</w:t>
            </w:r>
          </w:p>
        </w:tc>
      </w:tr>
      <w:tr w:rsidR="00AE0B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0</w:t>
            </w:r>
          </w:p>
        </w:tc>
      </w:tr>
      <w:tr w:rsidR="00AE0B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2</w:t>
            </w:r>
          </w:p>
        </w:tc>
      </w:tr>
      <w:tr w:rsidR="00AE0B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4</w:t>
            </w:r>
          </w:p>
        </w:tc>
      </w:tr>
      <w:tr w:rsidR="00AE0B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56</w:t>
            </w:r>
          </w:p>
        </w:tc>
      </w:tr>
      <w:tr w:rsidR="00AE0B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4</w:t>
            </w:r>
          </w:p>
        </w:tc>
      </w:tr>
      <w:tr w:rsidR="00AE0B66">
        <w:trPr>
          <w:trHeight w:hRule="exact" w:val="416"/>
        </w:trPr>
        <w:tc>
          <w:tcPr>
            <w:tcW w:w="3970" w:type="dxa"/>
          </w:tcPr>
          <w:p w:rsidR="00AE0B66" w:rsidRDefault="00AE0B66"/>
        </w:tc>
        <w:tc>
          <w:tcPr>
            <w:tcW w:w="1702" w:type="dxa"/>
          </w:tcPr>
          <w:p w:rsidR="00AE0B66" w:rsidRDefault="00AE0B66"/>
        </w:tc>
        <w:tc>
          <w:tcPr>
            <w:tcW w:w="1702" w:type="dxa"/>
          </w:tcPr>
          <w:p w:rsidR="00AE0B66" w:rsidRDefault="00AE0B66"/>
        </w:tc>
        <w:tc>
          <w:tcPr>
            <w:tcW w:w="426" w:type="dxa"/>
          </w:tcPr>
          <w:p w:rsidR="00AE0B66" w:rsidRDefault="00AE0B66"/>
        </w:tc>
        <w:tc>
          <w:tcPr>
            <w:tcW w:w="710" w:type="dxa"/>
          </w:tcPr>
          <w:p w:rsidR="00AE0B66" w:rsidRDefault="00AE0B66"/>
        </w:tc>
        <w:tc>
          <w:tcPr>
            <w:tcW w:w="143" w:type="dxa"/>
          </w:tcPr>
          <w:p w:rsidR="00AE0B66" w:rsidRDefault="00AE0B66"/>
        </w:tc>
        <w:tc>
          <w:tcPr>
            <w:tcW w:w="993" w:type="dxa"/>
          </w:tcPr>
          <w:p w:rsidR="00AE0B66" w:rsidRDefault="00AE0B66"/>
        </w:tc>
      </w:tr>
      <w:tr w:rsidR="00AE0B6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зачеты 3</w:t>
            </w:r>
          </w:p>
        </w:tc>
      </w:tr>
      <w:tr w:rsidR="00AE0B66">
        <w:trPr>
          <w:trHeight w:hRule="exact" w:val="277"/>
        </w:trPr>
        <w:tc>
          <w:tcPr>
            <w:tcW w:w="3970" w:type="dxa"/>
          </w:tcPr>
          <w:p w:rsidR="00AE0B66" w:rsidRDefault="00AE0B66"/>
        </w:tc>
        <w:tc>
          <w:tcPr>
            <w:tcW w:w="1702" w:type="dxa"/>
          </w:tcPr>
          <w:p w:rsidR="00AE0B66" w:rsidRDefault="00AE0B66"/>
        </w:tc>
        <w:tc>
          <w:tcPr>
            <w:tcW w:w="1702" w:type="dxa"/>
          </w:tcPr>
          <w:p w:rsidR="00AE0B66" w:rsidRDefault="00AE0B66"/>
        </w:tc>
        <w:tc>
          <w:tcPr>
            <w:tcW w:w="426" w:type="dxa"/>
          </w:tcPr>
          <w:p w:rsidR="00AE0B66" w:rsidRDefault="00AE0B66"/>
        </w:tc>
        <w:tc>
          <w:tcPr>
            <w:tcW w:w="710" w:type="dxa"/>
          </w:tcPr>
          <w:p w:rsidR="00AE0B66" w:rsidRDefault="00AE0B66"/>
        </w:tc>
        <w:tc>
          <w:tcPr>
            <w:tcW w:w="143" w:type="dxa"/>
          </w:tcPr>
          <w:p w:rsidR="00AE0B66" w:rsidRDefault="00AE0B66"/>
        </w:tc>
        <w:tc>
          <w:tcPr>
            <w:tcW w:w="993" w:type="dxa"/>
          </w:tcPr>
          <w:p w:rsidR="00AE0B66" w:rsidRDefault="00AE0B66"/>
        </w:tc>
      </w:tr>
      <w:tr w:rsidR="00AE0B66">
        <w:trPr>
          <w:trHeight w:hRule="exact" w:val="1666"/>
        </w:trPr>
        <w:tc>
          <w:tcPr>
            <w:tcW w:w="9654" w:type="dxa"/>
            <w:gridSpan w:val="7"/>
            <w:shd w:val="clear" w:color="000000" w:fill="FFFFFF"/>
            <w:tcMar>
              <w:left w:w="34" w:type="dxa"/>
              <w:right w:w="34" w:type="dxa"/>
            </w:tcMar>
          </w:tcPr>
          <w:p w:rsidR="00AE0B66" w:rsidRDefault="00AE0B66">
            <w:pPr>
              <w:spacing w:after="0" w:line="240" w:lineRule="auto"/>
              <w:jc w:val="center"/>
              <w:rPr>
                <w:sz w:val="24"/>
                <w:szCs w:val="24"/>
              </w:rPr>
            </w:pPr>
          </w:p>
          <w:p w:rsidR="00AE0B66" w:rsidRDefault="00AD08F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E0B66" w:rsidRDefault="00AE0B66">
            <w:pPr>
              <w:spacing w:after="0" w:line="240" w:lineRule="auto"/>
              <w:jc w:val="center"/>
              <w:rPr>
                <w:sz w:val="24"/>
                <w:szCs w:val="24"/>
              </w:rPr>
            </w:pPr>
          </w:p>
          <w:p w:rsidR="00AE0B66" w:rsidRDefault="00AD08F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E0B66">
        <w:trPr>
          <w:trHeight w:hRule="exact" w:val="416"/>
        </w:trPr>
        <w:tc>
          <w:tcPr>
            <w:tcW w:w="3970" w:type="dxa"/>
          </w:tcPr>
          <w:p w:rsidR="00AE0B66" w:rsidRDefault="00AE0B66"/>
        </w:tc>
        <w:tc>
          <w:tcPr>
            <w:tcW w:w="1702" w:type="dxa"/>
          </w:tcPr>
          <w:p w:rsidR="00AE0B66" w:rsidRDefault="00AE0B66"/>
        </w:tc>
        <w:tc>
          <w:tcPr>
            <w:tcW w:w="1702" w:type="dxa"/>
          </w:tcPr>
          <w:p w:rsidR="00AE0B66" w:rsidRDefault="00AE0B66"/>
        </w:tc>
        <w:tc>
          <w:tcPr>
            <w:tcW w:w="426" w:type="dxa"/>
          </w:tcPr>
          <w:p w:rsidR="00AE0B66" w:rsidRDefault="00AE0B66"/>
        </w:tc>
        <w:tc>
          <w:tcPr>
            <w:tcW w:w="710" w:type="dxa"/>
          </w:tcPr>
          <w:p w:rsidR="00AE0B66" w:rsidRDefault="00AE0B66"/>
        </w:tc>
        <w:tc>
          <w:tcPr>
            <w:tcW w:w="143" w:type="dxa"/>
          </w:tcPr>
          <w:p w:rsidR="00AE0B66" w:rsidRDefault="00AE0B66"/>
        </w:tc>
        <w:tc>
          <w:tcPr>
            <w:tcW w:w="993" w:type="dxa"/>
          </w:tcPr>
          <w:p w:rsidR="00AE0B66" w:rsidRDefault="00AE0B66"/>
        </w:tc>
      </w:tr>
      <w:tr w:rsidR="00AE0B6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0B66" w:rsidRDefault="00AD08F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0B66" w:rsidRDefault="00AD08F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0B66" w:rsidRDefault="00AD08F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0B66" w:rsidRDefault="00AD08F7">
            <w:pPr>
              <w:spacing w:after="0" w:line="240" w:lineRule="auto"/>
              <w:jc w:val="center"/>
              <w:rPr>
                <w:sz w:val="24"/>
                <w:szCs w:val="24"/>
              </w:rPr>
            </w:pPr>
            <w:r>
              <w:rPr>
                <w:rFonts w:ascii="Times New Roman" w:hAnsi="Times New Roman" w:cs="Times New Roman"/>
                <w:color w:val="000000"/>
                <w:sz w:val="24"/>
                <w:szCs w:val="24"/>
              </w:rPr>
              <w:t>Часов</w:t>
            </w:r>
          </w:p>
        </w:tc>
      </w:tr>
      <w:tr w:rsidR="00AE0B6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0B66" w:rsidRDefault="00AE0B6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0B66" w:rsidRDefault="00AE0B6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0B66" w:rsidRDefault="00AE0B6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0B66" w:rsidRDefault="00AE0B66"/>
        </w:tc>
      </w:tr>
      <w:tr w:rsidR="00AE0B6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2</w:t>
            </w:r>
          </w:p>
        </w:tc>
      </w:tr>
      <w:tr w:rsidR="00AE0B6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color w:val="000000"/>
                <w:sz w:val="24"/>
                <w:szCs w:val="24"/>
              </w:rPr>
              <w:t>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0</w:t>
            </w:r>
          </w:p>
        </w:tc>
      </w:tr>
      <w:tr w:rsidR="00AE0B6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color w:val="000000"/>
                <w:sz w:val="24"/>
                <w:szCs w:val="24"/>
              </w:rPr>
              <w:t>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2</w:t>
            </w:r>
          </w:p>
        </w:tc>
      </w:tr>
      <w:tr w:rsidR="00AE0B6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color w:val="000000"/>
                <w:sz w:val="24"/>
                <w:szCs w:val="24"/>
              </w:rPr>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0</w:t>
            </w:r>
          </w:p>
        </w:tc>
      </w:tr>
    </w:tbl>
    <w:p w:rsidR="00AE0B66" w:rsidRDefault="00AD08F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E0B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color w:val="000000"/>
                <w:sz w:val="24"/>
                <w:szCs w:val="24"/>
              </w:rPr>
              <w:lastRenderedPageBreak/>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2</w:t>
            </w:r>
          </w:p>
        </w:tc>
      </w:tr>
      <w:tr w:rsidR="00AE0B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color w:val="000000"/>
                <w:sz w:val="24"/>
                <w:szCs w:val="24"/>
              </w:rPr>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0</w:t>
            </w:r>
          </w:p>
        </w:tc>
      </w:tr>
      <w:tr w:rsidR="00AE0B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2</w:t>
            </w:r>
          </w:p>
        </w:tc>
      </w:tr>
      <w:tr w:rsidR="00AE0B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color w:val="000000"/>
                <w:sz w:val="24"/>
                <w:szCs w:val="24"/>
              </w:rPr>
              <w:t>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0</w:t>
            </w:r>
          </w:p>
        </w:tc>
      </w:tr>
      <w:tr w:rsidR="00AE0B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color w:val="000000"/>
                <w:sz w:val="24"/>
                <w:szCs w:val="24"/>
              </w:rPr>
              <w:t>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0</w:t>
            </w:r>
          </w:p>
        </w:tc>
      </w:tr>
      <w:tr w:rsidR="00AE0B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color w:val="000000"/>
                <w:sz w:val="24"/>
                <w:szCs w:val="24"/>
              </w:rPr>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0</w:t>
            </w:r>
          </w:p>
        </w:tc>
      </w:tr>
      <w:tr w:rsidR="00AE0B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0</w:t>
            </w:r>
          </w:p>
        </w:tc>
      </w:tr>
      <w:tr w:rsidR="00AE0B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color w:val="000000"/>
                <w:sz w:val="24"/>
                <w:szCs w:val="24"/>
              </w:rPr>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0</w:t>
            </w:r>
          </w:p>
        </w:tc>
      </w:tr>
      <w:tr w:rsidR="00AE0B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10</w:t>
            </w:r>
          </w:p>
        </w:tc>
      </w:tr>
      <w:tr w:rsidR="00AE0B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color w:val="000000"/>
                <w:sz w:val="24"/>
                <w:szCs w:val="24"/>
              </w:rPr>
              <w:t>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8</w:t>
            </w:r>
          </w:p>
        </w:tc>
      </w:tr>
      <w:tr w:rsidR="00AE0B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color w:val="000000"/>
                <w:sz w:val="24"/>
                <w:szCs w:val="24"/>
              </w:rPr>
              <w:t>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8</w:t>
            </w:r>
          </w:p>
        </w:tc>
      </w:tr>
      <w:tr w:rsidR="00AE0B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color w:val="000000"/>
                <w:sz w:val="24"/>
                <w:szCs w:val="24"/>
              </w:rPr>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10</w:t>
            </w:r>
          </w:p>
        </w:tc>
      </w:tr>
      <w:tr w:rsidR="00AE0B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10</w:t>
            </w:r>
          </w:p>
        </w:tc>
      </w:tr>
      <w:tr w:rsidR="00AE0B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color w:val="000000"/>
                <w:sz w:val="24"/>
                <w:szCs w:val="24"/>
              </w:rPr>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10</w:t>
            </w:r>
          </w:p>
        </w:tc>
      </w:tr>
      <w:tr w:rsidR="00AE0B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2</w:t>
            </w:r>
          </w:p>
        </w:tc>
      </w:tr>
      <w:tr w:rsidR="00AE0B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color w:val="000000"/>
                <w:sz w:val="24"/>
                <w:szCs w:val="24"/>
              </w:rPr>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2</w:t>
            </w:r>
          </w:p>
        </w:tc>
      </w:tr>
      <w:tr w:rsidR="00AE0B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0</w:t>
            </w:r>
          </w:p>
        </w:tc>
      </w:tr>
      <w:tr w:rsidR="00AE0B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color w:val="000000"/>
                <w:sz w:val="24"/>
                <w:szCs w:val="24"/>
              </w:rPr>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0</w:t>
            </w:r>
          </w:p>
        </w:tc>
      </w:tr>
      <w:tr w:rsidR="00AE0B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E0B6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4</w:t>
            </w:r>
          </w:p>
        </w:tc>
      </w:tr>
      <w:tr w:rsidR="00AE0B6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E0B6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E0B6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color w:val="000000"/>
                <w:sz w:val="24"/>
                <w:szCs w:val="24"/>
              </w:rPr>
              <w:t>72</w:t>
            </w:r>
          </w:p>
        </w:tc>
      </w:tr>
      <w:tr w:rsidR="00AE0B66">
        <w:trPr>
          <w:trHeight w:hRule="exact" w:val="5400"/>
        </w:trPr>
        <w:tc>
          <w:tcPr>
            <w:tcW w:w="9654" w:type="dxa"/>
            <w:gridSpan w:val="4"/>
            <w:shd w:val="clear" w:color="000000" w:fill="FFFFFF"/>
            <w:tcMar>
              <w:left w:w="34" w:type="dxa"/>
              <w:right w:w="34" w:type="dxa"/>
            </w:tcMar>
          </w:tcPr>
          <w:p w:rsidR="00AE0B66" w:rsidRDefault="00AE0B66">
            <w:pPr>
              <w:spacing w:after="0" w:line="240" w:lineRule="auto"/>
              <w:jc w:val="both"/>
              <w:rPr>
                <w:sz w:val="20"/>
                <w:szCs w:val="20"/>
              </w:rPr>
            </w:pPr>
          </w:p>
          <w:p w:rsidR="00AE0B66" w:rsidRDefault="00AD08F7">
            <w:pPr>
              <w:spacing w:after="0" w:line="240" w:lineRule="auto"/>
              <w:jc w:val="both"/>
              <w:rPr>
                <w:sz w:val="20"/>
                <w:szCs w:val="20"/>
              </w:rPr>
            </w:pPr>
            <w:r>
              <w:rPr>
                <w:rFonts w:ascii="Times New Roman" w:hAnsi="Times New Roman" w:cs="Times New Roman"/>
                <w:color w:val="000000"/>
                <w:sz w:val="20"/>
                <w:szCs w:val="20"/>
              </w:rPr>
              <w:t>* Примечания:</w:t>
            </w:r>
          </w:p>
          <w:p w:rsidR="00AE0B66" w:rsidRDefault="00AD08F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E0B66" w:rsidRDefault="00AD08F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AE0B66" w:rsidRDefault="00AD08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0B66">
        <w:trPr>
          <w:trHeight w:hRule="exact" w:val="12635"/>
        </w:trPr>
        <w:tc>
          <w:tcPr>
            <w:tcW w:w="9654" w:type="dxa"/>
            <w:shd w:val="clear" w:color="000000" w:fill="FFFFFF"/>
            <w:tcMar>
              <w:left w:w="34" w:type="dxa"/>
              <w:right w:w="34" w:type="dxa"/>
            </w:tcMar>
          </w:tcPr>
          <w:p w:rsidR="00AE0B66" w:rsidRDefault="00AD08F7">
            <w:pPr>
              <w:spacing w:after="0" w:line="240" w:lineRule="auto"/>
              <w:jc w:val="both"/>
              <w:rPr>
                <w:sz w:val="20"/>
                <w:szCs w:val="20"/>
              </w:rPr>
            </w:pPr>
            <w:r>
              <w:rPr>
                <w:rFonts w:ascii="Times New Roman" w:hAnsi="Times New Roman" w:cs="Times New Roman"/>
                <w:color w:val="000000"/>
                <w:sz w:val="20"/>
                <w:szCs w:val="20"/>
              </w:rPr>
              <w:lastRenderedPageBreak/>
              <w:t>локальным нормативным актом образовательной организации).</w:t>
            </w:r>
          </w:p>
          <w:p w:rsidR="00AE0B66" w:rsidRDefault="00AD08F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E0B66" w:rsidRDefault="00AD08F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E0B66" w:rsidRDefault="00AD08F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E0B66" w:rsidRDefault="00AD08F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E0B66" w:rsidRDefault="00AD08F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E0B66" w:rsidRDefault="00AD08F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E0B66">
        <w:trPr>
          <w:trHeight w:hRule="exact" w:val="585"/>
        </w:trPr>
        <w:tc>
          <w:tcPr>
            <w:tcW w:w="9654" w:type="dxa"/>
            <w:shd w:val="clear" w:color="000000" w:fill="FFFFFF"/>
            <w:tcMar>
              <w:left w:w="34" w:type="dxa"/>
              <w:right w:w="34" w:type="dxa"/>
            </w:tcMar>
          </w:tcPr>
          <w:p w:rsidR="00AE0B66" w:rsidRDefault="00AE0B66">
            <w:pPr>
              <w:spacing w:after="0" w:line="240" w:lineRule="auto"/>
              <w:rPr>
                <w:sz w:val="24"/>
                <w:szCs w:val="24"/>
              </w:rPr>
            </w:pPr>
          </w:p>
          <w:p w:rsidR="00AE0B66" w:rsidRDefault="00AD08F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E0B66">
        <w:trPr>
          <w:trHeight w:hRule="exact" w:val="277"/>
        </w:trPr>
        <w:tc>
          <w:tcPr>
            <w:tcW w:w="9654" w:type="dxa"/>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E0B66">
        <w:trPr>
          <w:trHeight w:hRule="exact" w:val="26"/>
        </w:trPr>
        <w:tc>
          <w:tcPr>
            <w:tcW w:w="9654" w:type="dxa"/>
            <w:vMerge w:val="restart"/>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b/>
                <w:color w:val="000000"/>
                <w:sz w:val="24"/>
                <w:szCs w:val="24"/>
              </w:rPr>
              <w:t>Математические средства представления информации. Математические модели в науке.</w:t>
            </w:r>
          </w:p>
        </w:tc>
      </w:tr>
      <w:tr w:rsidR="00AE0B66">
        <w:trPr>
          <w:trHeight w:hRule="exact" w:val="558"/>
        </w:trPr>
        <w:tc>
          <w:tcPr>
            <w:tcW w:w="9654" w:type="dxa"/>
            <w:vMerge/>
            <w:shd w:val="clear" w:color="000000" w:fill="FFFFFF"/>
            <w:tcMar>
              <w:left w:w="34" w:type="dxa"/>
              <w:right w:w="34" w:type="dxa"/>
            </w:tcMar>
          </w:tcPr>
          <w:p w:rsidR="00AE0B66" w:rsidRDefault="00AE0B66"/>
        </w:tc>
      </w:tr>
      <w:tr w:rsidR="00AE0B66">
        <w:trPr>
          <w:trHeight w:hRule="exact" w:val="285"/>
        </w:trPr>
        <w:tc>
          <w:tcPr>
            <w:tcW w:w="9654" w:type="dxa"/>
            <w:shd w:val="clear" w:color="000000" w:fill="FFFFFF"/>
            <w:tcMar>
              <w:left w:w="34" w:type="dxa"/>
              <w:right w:w="34" w:type="dxa"/>
            </w:tcMar>
          </w:tcPr>
          <w:p w:rsidR="00AE0B66" w:rsidRDefault="00AE0B66">
            <w:pPr>
              <w:spacing w:after="0" w:line="240" w:lineRule="auto"/>
              <w:jc w:val="both"/>
              <w:rPr>
                <w:sz w:val="24"/>
                <w:szCs w:val="24"/>
              </w:rPr>
            </w:pPr>
          </w:p>
        </w:tc>
      </w:tr>
      <w:tr w:rsidR="00AE0B66">
        <w:trPr>
          <w:trHeight w:hRule="exact" w:val="304"/>
        </w:trPr>
        <w:tc>
          <w:tcPr>
            <w:tcW w:w="9654" w:type="dxa"/>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b/>
                <w:color w:val="000000"/>
                <w:sz w:val="24"/>
                <w:szCs w:val="24"/>
              </w:rPr>
              <w:t>Классическое определение вероятности Теоремы о вероятностях</w:t>
            </w:r>
          </w:p>
        </w:tc>
      </w:tr>
      <w:tr w:rsidR="00AE0B66">
        <w:trPr>
          <w:trHeight w:hRule="exact" w:val="285"/>
        </w:trPr>
        <w:tc>
          <w:tcPr>
            <w:tcW w:w="9654" w:type="dxa"/>
            <w:shd w:val="clear" w:color="000000" w:fill="FFFFFF"/>
            <w:tcMar>
              <w:left w:w="34" w:type="dxa"/>
              <w:right w:w="34" w:type="dxa"/>
            </w:tcMar>
          </w:tcPr>
          <w:p w:rsidR="00AE0B66" w:rsidRDefault="00AE0B66">
            <w:pPr>
              <w:spacing w:after="0" w:line="240" w:lineRule="auto"/>
              <w:jc w:val="both"/>
              <w:rPr>
                <w:sz w:val="24"/>
                <w:szCs w:val="24"/>
              </w:rPr>
            </w:pPr>
          </w:p>
        </w:tc>
      </w:tr>
      <w:tr w:rsidR="00AE0B66">
        <w:trPr>
          <w:trHeight w:hRule="exact" w:val="304"/>
        </w:trPr>
        <w:tc>
          <w:tcPr>
            <w:tcW w:w="9654" w:type="dxa"/>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b/>
                <w:color w:val="000000"/>
                <w:sz w:val="24"/>
                <w:szCs w:val="24"/>
              </w:rPr>
              <w:t>Случайные величины и их законы распределения и числовые характеристики</w:t>
            </w:r>
          </w:p>
        </w:tc>
      </w:tr>
    </w:tbl>
    <w:p w:rsidR="00AE0B66" w:rsidRDefault="00AD08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0B66">
        <w:trPr>
          <w:trHeight w:hRule="exact" w:val="285"/>
        </w:trPr>
        <w:tc>
          <w:tcPr>
            <w:tcW w:w="9654" w:type="dxa"/>
            <w:shd w:val="clear" w:color="000000" w:fill="FFFFFF"/>
            <w:tcMar>
              <w:left w:w="34" w:type="dxa"/>
              <w:right w:w="34" w:type="dxa"/>
            </w:tcMar>
          </w:tcPr>
          <w:p w:rsidR="00AE0B66" w:rsidRDefault="00AE0B66">
            <w:pPr>
              <w:spacing w:after="0" w:line="240" w:lineRule="auto"/>
              <w:jc w:val="both"/>
              <w:rPr>
                <w:sz w:val="24"/>
                <w:szCs w:val="24"/>
              </w:rPr>
            </w:pPr>
          </w:p>
        </w:tc>
      </w:tr>
      <w:tr w:rsidR="00AE0B66">
        <w:trPr>
          <w:trHeight w:hRule="exact" w:val="304"/>
        </w:trPr>
        <w:tc>
          <w:tcPr>
            <w:tcW w:w="9654" w:type="dxa"/>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b/>
                <w:color w:val="000000"/>
                <w:sz w:val="24"/>
                <w:szCs w:val="24"/>
              </w:rPr>
              <w:t>Элементы математической статистики. Оценки параметров распределения</w:t>
            </w:r>
          </w:p>
        </w:tc>
      </w:tr>
      <w:tr w:rsidR="00AE0B66">
        <w:trPr>
          <w:trHeight w:hRule="exact" w:val="285"/>
        </w:trPr>
        <w:tc>
          <w:tcPr>
            <w:tcW w:w="9654" w:type="dxa"/>
            <w:shd w:val="clear" w:color="000000" w:fill="FFFFFF"/>
            <w:tcMar>
              <w:left w:w="34" w:type="dxa"/>
              <w:right w:w="34" w:type="dxa"/>
            </w:tcMar>
          </w:tcPr>
          <w:p w:rsidR="00AE0B66" w:rsidRDefault="00AE0B66">
            <w:pPr>
              <w:spacing w:after="0" w:line="240" w:lineRule="auto"/>
              <w:jc w:val="both"/>
              <w:rPr>
                <w:sz w:val="24"/>
                <w:szCs w:val="24"/>
              </w:rPr>
            </w:pPr>
          </w:p>
        </w:tc>
      </w:tr>
      <w:tr w:rsidR="00AE0B66">
        <w:trPr>
          <w:trHeight w:hRule="exact" w:val="304"/>
        </w:trPr>
        <w:tc>
          <w:tcPr>
            <w:tcW w:w="9654" w:type="dxa"/>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b/>
                <w:color w:val="000000"/>
                <w:sz w:val="24"/>
                <w:szCs w:val="24"/>
              </w:rPr>
              <w:t>Математические модели решения профессиональных (педагогических) задач</w:t>
            </w:r>
          </w:p>
        </w:tc>
      </w:tr>
      <w:tr w:rsidR="00AE0B66">
        <w:trPr>
          <w:trHeight w:hRule="exact" w:val="285"/>
        </w:trPr>
        <w:tc>
          <w:tcPr>
            <w:tcW w:w="9654" w:type="dxa"/>
            <w:shd w:val="clear" w:color="000000" w:fill="FFFFFF"/>
            <w:tcMar>
              <w:left w:w="34" w:type="dxa"/>
              <w:right w:w="34" w:type="dxa"/>
            </w:tcMar>
          </w:tcPr>
          <w:p w:rsidR="00AE0B66" w:rsidRDefault="00AE0B66">
            <w:pPr>
              <w:spacing w:after="0" w:line="240" w:lineRule="auto"/>
              <w:jc w:val="both"/>
              <w:rPr>
                <w:sz w:val="24"/>
                <w:szCs w:val="24"/>
              </w:rPr>
            </w:pPr>
          </w:p>
        </w:tc>
      </w:tr>
      <w:tr w:rsidR="00AE0B66">
        <w:trPr>
          <w:trHeight w:hRule="exact" w:val="304"/>
        </w:trPr>
        <w:tc>
          <w:tcPr>
            <w:tcW w:w="9654" w:type="dxa"/>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b/>
                <w:color w:val="000000"/>
                <w:sz w:val="24"/>
                <w:szCs w:val="24"/>
              </w:rPr>
              <w:t>Нечеткое моделирование в педагогике</w:t>
            </w:r>
          </w:p>
        </w:tc>
      </w:tr>
      <w:tr w:rsidR="00AE0B66">
        <w:trPr>
          <w:trHeight w:hRule="exact" w:val="285"/>
        </w:trPr>
        <w:tc>
          <w:tcPr>
            <w:tcW w:w="9654" w:type="dxa"/>
            <w:shd w:val="clear" w:color="000000" w:fill="FFFFFF"/>
            <w:tcMar>
              <w:left w:w="34" w:type="dxa"/>
              <w:right w:w="34" w:type="dxa"/>
            </w:tcMar>
          </w:tcPr>
          <w:p w:rsidR="00AE0B66" w:rsidRDefault="00AE0B66">
            <w:pPr>
              <w:spacing w:after="0" w:line="240" w:lineRule="auto"/>
              <w:jc w:val="both"/>
              <w:rPr>
                <w:sz w:val="24"/>
                <w:szCs w:val="24"/>
              </w:rPr>
            </w:pPr>
          </w:p>
        </w:tc>
      </w:tr>
      <w:tr w:rsidR="00AE0B66">
        <w:trPr>
          <w:trHeight w:hRule="exact" w:val="277"/>
        </w:trPr>
        <w:tc>
          <w:tcPr>
            <w:tcW w:w="9654" w:type="dxa"/>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E0B66">
        <w:trPr>
          <w:trHeight w:hRule="exact" w:val="14"/>
        </w:trPr>
        <w:tc>
          <w:tcPr>
            <w:tcW w:w="9640" w:type="dxa"/>
          </w:tcPr>
          <w:p w:rsidR="00AE0B66" w:rsidRDefault="00AE0B66"/>
        </w:tc>
      </w:tr>
      <w:tr w:rsidR="00AE0B66">
        <w:trPr>
          <w:trHeight w:hRule="exact" w:val="585"/>
        </w:trPr>
        <w:tc>
          <w:tcPr>
            <w:tcW w:w="9654" w:type="dxa"/>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b/>
                <w:color w:val="000000"/>
                <w:sz w:val="24"/>
                <w:szCs w:val="24"/>
              </w:rPr>
              <w:t>Математические средства представления информации. Математические модели в науке.</w:t>
            </w:r>
          </w:p>
        </w:tc>
      </w:tr>
      <w:tr w:rsidR="00AE0B66">
        <w:trPr>
          <w:trHeight w:hRule="exact" w:val="285"/>
        </w:trPr>
        <w:tc>
          <w:tcPr>
            <w:tcW w:w="9654" w:type="dxa"/>
            <w:shd w:val="clear" w:color="000000" w:fill="FFFFFF"/>
            <w:tcMar>
              <w:left w:w="34" w:type="dxa"/>
              <w:right w:w="34" w:type="dxa"/>
            </w:tcMar>
          </w:tcPr>
          <w:p w:rsidR="00AE0B66" w:rsidRDefault="00AE0B66">
            <w:pPr>
              <w:spacing w:after="0" w:line="240" w:lineRule="auto"/>
              <w:jc w:val="both"/>
              <w:rPr>
                <w:sz w:val="24"/>
                <w:szCs w:val="24"/>
              </w:rPr>
            </w:pPr>
          </w:p>
        </w:tc>
      </w:tr>
      <w:tr w:rsidR="00AE0B66">
        <w:trPr>
          <w:trHeight w:hRule="exact" w:val="14"/>
        </w:trPr>
        <w:tc>
          <w:tcPr>
            <w:tcW w:w="9640" w:type="dxa"/>
          </w:tcPr>
          <w:p w:rsidR="00AE0B66" w:rsidRDefault="00AE0B66"/>
        </w:tc>
      </w:tr>
      <w:tr w:rsidR="00AE0B66">
        <w:trPr>
          <w:trHeight w:hRule="exact" w:val="304"/>
        </w:trPr>
        <w:tc>
          <w:tcPr>
            <w:tcW w:w="9654" w:type="dxa"/>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b/>
                <w:color w:val="000000"/>
                <w:sz w:val="24"/>
                <w:szCs w:val="24"/>
              </w:rPr>
              <w:t>Классическое определение вероятности Теоремы о вероятностях</w:t>
            </w:r>
          </w:p>
        </w:tc>
      </w:tr>
      <w:tr w:rsidR="00AE0B66">
        <w:trPr>
          <w:trHeight w:hRule="exact" w:val="285"/>
        </w:trPr>
        <w:tc>
          <w:tcPr>
            <w:tcW w:w="9654" w:type="dxa"/>
            <w:shd w:val="clear" w:color="000000" w:fill="FFFFFF"/>
            <w:tcMar>
              <w:left w:w="34" w:type="dxa"/>
              <w:right w:w="34" w:type="dxa"/>
            </w:tcMar>
          </w:tcPr>
          <w:p w:rsidR="00AE0B66" w:rsidRDefault="00AE0B66">
            <w:pPr>
              <w:spacing w:after="0" w:line="240" w:lineRule="auto"/>
              <w:jc w:val="both"/>
              <w:rPr>
                <w:sz w:val="24"/>
                <w:szCs w:val="24"/>
              </w:rPr>
            </w:pPr>
          </w:p>
        </w:tc>
      </w:tr>
      <w:tr w:rsidR="00AE0B66">
        <w:trPr>
          <w:trHeight w:hRule="exact" w:val="14"/>
        </w:trPr>
        <w:tc>
          <w:tcPr>
            <w:tcW w:w="9640" w:type="dxa"/>
          </w:tcPr>
          <w:p w:rsidR="00AE0B66" w:rsidRDefault="00AE0B66"/>
        </w:tc>
      </w:tr>
      <w:tr w:rsidR="00AE0B66">
        <w:trPr>
          <w:trHeight w:hRule="exact" w:val="304"/>
        </w:trPr>
        <w:tc>
          <w:tcPr>
            <w:tcW w:w="9654" w:type="dxa"/>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b/>
                <w:color w:val="000000"/>
                <w:sz w:val="24"/>
                <w:szCs w:val="24"/>
              </w:rPr>
              <w:t>Случайные величины и их законы распределения и числовые характеристики</w:t>
            </w:r>
          </w:p>
        </w:tc>
      </w:tr>
      <w:tr w:rsidR="00AE0B66">
        <w:trPr>
          <w:trHeight w:hRule="exact" w:val="285"/>
        </w:trPr>
        <w:tc>
          <w:tcPr>
            <w:tcW w:w="9654" w:type="dxa"/>
            <w:shd w:val="clear" w:color="000000" w:fill="FFFFFF"/>
            <w:tcMar>
              <w:left w:w="34" w:type="dxa"/>
              <w:right w:w="34" w:type="dxa"/>
            </w:tcMar>
          </w:tcPr>
          <w:p w:rsidR="00AE0B66" w:rsidRDefault="00AE0B66">
            <w:pPr>
              <w:spacing w:after="0" w:line="240" w:lineRule="auto"/>
              <w:jc w:val="both"/>
              <w:rPr>
                <w:sz w:val="24"/>
                <w:szCs w:val="24"/>
              </w:rPr>
            </w:pPr>
          </w:p>
        </w:tc>
      </w:tr>
      <w:tr w:rsidR="00AE0B66">
        <w:trPr>
          <w:trHeight w:hRule="exact" w:val="14"/>
        </w:trPr>
        <w:tc>
          <w:tcPr>
            <w:tcW w:w="9640" w:type="dxa"/>
          </w:tcPr>
          <w:p w:rsidR="00AE0B66" w:rsidRDefault="00AE0B66"/>
        </w:tc>
      </w:tr>
      <w:tr w:rsidR="00AE0B66">
        <w:trPr>
          <w:trHeight w:hRule="exact" w:val="304"/>
        </w:trPr>
        <w:tc>
          <w:tcPr>
            <w:tcW w:w="9654" w:type="dxa"/>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b/>
                <w:color w:val="000000"/>
                <w:sz w:val="24"/>
                <w:szCs w:val="24"/>
              </w:rPr>
              <w:t>Элементы математической статистики. Оценки параметров распределения</w:t>
            </w:r>
          </w:p>
        </w:tc>
      </w:tr>
      <w:tr w:rsidR="00AE0B66">
        <w:trPr>
          <w:trHeight w:hRule="exact" w:val="285"/>
        </w:trPr>
        <w:tc>
          <w:tcPr>
            <w:tcW w:w="9654" w:type="dxa"/>
            <w:shd w:val="clear" w:color="000000" w:fill="FFFFFF"/>
            <w:tcMar>
              <w:left w:w="34" w:type="dxa"/>
              <w:right w:w="34" w:type="dxa"/>
            </w:tcMar>
          </w:tcPr>
          <w:p w:rsidR="00AE0B66" w:rsidRDefault="00AE0B66">
            <w:pPr>
              <w:spacing w:after="0" w:line="240" w:lineRule="auto"/>
              <w:jc w:val="both"/>
              <w:rPr>
                <w:sz w:val="24"/>
                <w:szCs w:val="24"/>
              </w:rPr>
            </w:pPr>
          </w:p>
        </w:tc>
      </w:tr>
      <w:tr w:rsidR="00AE0B66">
        <w:trPr>
          <w:trHeight w:hRule="exact" w:val="14"/>
        </w:trPr>
        <w:tc>
          <w:tcPr>
            <w:tcW w:w="9640" w:type="dxa"/>
          </w:tcPr>
          <w:p w:rsidR="00AE0B66" w:rsidRDefault="00AE0B66"/>
        </w:tc>
      </w:tr>
      <w:tr w:rsidR="00AE0B66">
        <w:trPr>
          <w:trHeight w:hRule="exact" w:val="304"/>
        </w:trPr>
        <w:tc>
          <w:tcPr>
            <w:tcW w:w="9654" w:type="dxa"/>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b/>
                <w:color w:val="000000"/>
                <w:sz w:val="24"/>
                <w:szCs w:val="24"/>
              </w:rPr>
              <w:t>Математические модели решения профессиональных (педагогических) задач</w:t>
            </w:r>
          </w:p>
        </w:tc>
      </w:tr>
      <w:tr w:rsidR="00AE0B66">
        <w:trPr>
          <w:trHeight w:hRule="exact" w:val="285"/>
        </w:trPr>
        <w:tc>
          <w:tcPr>
            <w:tcW w:w="9654" w:type="dxa"/>
            <w:shd w:val="clear" w:color="000000" w:fill="FFFFFF"/>
            <w:tcMar>
              <w:left w:w="34" w:type="dxa"/>
              <w:right w:w="34" w:type="dxa"/>
            </w:tcMar>
          </w:tcPr>
          <w:p w:rsidR="00AE0B66" w:rsidRDefault="00AE0B66">
            <w:pPr>
              <w:spacing w:after="0" w:line="240" w:lineRule="auto"/>
              <w:jc w:val="both"/>
              <w:rPr>
                <w:sz w:val="24"/>
                <w:szCs w:val="24"/>
              </w:rPr>
            </w:pPr>
          </w:p>
        </w:tc>
      </w:tr>
      <w:tr w:rsidR="00AE0B66">
        <w:trPr>
          <w:trHeight w:hRule="exact" w:val="14"/>
        </w:trPr>
        <w:tc>
          <w:tcPr>
            <w:tcW w:w="9640" w:type="dxa"/>
          </w:tcPr>
          <w:p w:rsidR="00AE0B66" w:rsidRDefault="00AE0B66"/>
        </w:tc>
      </w:tr>
      <w:tr w:rsidR="00AE0B66">
        <w:trPr>
          <w:trHeight w:hRule="exact" w:val="304"/>
        </w:trPr>
        <w:tc>
          <w:tcPr>
            <w:tcW w:w="9654" w:type="dxa"/>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b/>
                <w:color w:val="000000"/>
                <w:sz w:val="24"/>
                <w:szCs w:val="24"/>
              </w:rPr>
              <w:t>Нечеткое моделирование в педагогике</w:t>
            </w:r>
          </w:p>
        </w:tc>
      </w:tr>
      <w:tr w:rsidR="00AE0B66">
        <w:trPr>
          <w:trHeight w:hRule="exact" w:val="285"/>
        </w:trPr>
        <w:tc>
          <w:tcPr>
            <w:tcW w:w="9654" w:type="dxa"/>
            <w:shd w:val="clear" w:color="000000" w:fill="FFFFFF"/>
            <w:tcMar>
              <w:left w:w="34" w:type="dxa"/>
              <w:right w:w="34" w:type="dxa"/>
            </w:tcMar>
          </w:tcPr>
          <w:p w:rsidR="00AE0B66" w:rsidRDefault="00AE0B66">
            <w:pPr>
              <w:spacing w:after="0" w:line="240" w:lineRule="auto"/>
              <w:jc w:val="both"/>
              <w:rPr>
                <w:sz w:val="24"/>
                <w:szCs w:val="24"/>
              </w:rPr>
            </w:pPr>
          </w:p>
        </w:tc>
      </w:tr>
      <w:tr w:rsidR="00AE0B66">
        <w:trPr>
          <w:trHeight w:hRule="exact" w:val="277"/>
        </w:trPr>
        <w:tc>
          <w:tcPr>
            <w:tcW w:w="9654" w:type="dxa"/>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E0B66">
        <w:trPr>
          <w:trHeight w:hRule="exact" w:val="147"/>
        </w:trPr>
        <w:tc>
          <w:tcPr>
            <w:tcW w:w="9640" w:type="dxa"/>
          </w:tcPr>
          <w:p w:rsidR="00AE0B66" w:rsidRDefault="00AE0B66"/>
        </w:tc>
      </w:tr>
      <w:tr w:rsidR="00AE0B66">
        <w:trPr>
          <w:trHeight w:hRule="exact" w:val="585"/>
        </w:trPr>
        <w:tc>
          <w:tcPr>
            <w:tcW w:w="9654" w:type="dxa"/>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b/>
                <w:color w:val="000000"/>
                <w:sz w:val="24"/>
                <w:szCs w:val="24"/>
              </w:rPr>
              <w:t>Математические средства представления информации. Математические модели в науке.</w:t>
            </w:r>
          </w:p>
        </w:tc>
      </w:tr>
      <w:tr w:rsidR="00AE0B66">
        <w:trPr>
          <w:trHeight w:hRule="exact" w:val="21"/>
        </w:trPr>
        <w:tc>
          <w:tcPr>
            <w:tcW w:w="9640" w:type="dxa"/>
          </w:tcPr>
          <w:p w:rsidR="00AE0B66" w:rsidRDefault="00AE0B66"/>
        </w:tc>
      </w:tr>
      <w:tr w:rsidR="00AE0B66">
        <w:trPr>
          <w:trHeight w:hRule="exact" w:val="277"/>
        </w:trPr>
        <w:tc>
          <w:tcPr>
            <w:tcW w:w="9654" w:type="dxa"/>
            <w:shd w:val="clear" w:color="000000" w:fill="FFFFFF"/>
            <w:tcMar>
              <w:left w:w="34" w:type="dxa"/>
              <w:right w:w="34" w:type="dxa"/>
            </w:tcMar>
          </w:tcPr>
          <w:p w:rsidR="00AE0B66" w:rsidRDefault="00AE0B66"/>
        </w:tc>
      </w:tr>
      <w:tr w:rsidR="00AE0B66">
        <w:trPr>
          <w:trHeight w:hRule="exact" w:val="8"/>
        </w:trPr>
        <w:tc>
          <w:tcPr>
            <w:tcW w:w="9640" w:type="dxa"/>
          </w:tcPr>
          <w:p w:rsidR="00AE0B66" w:rsidRDefault="00AE0B66"/>
        </w:tc>
      </w:tr>
      <w:tr w:rsidR="00AE0B66">
        <w:trPr>
          <w:trHeight w:hRule="exact" w:val="314"/>
        </w:trPr>
        <w:tc>
          <w:tcPr>
            <w:tcW w:w="9654" w:type="dxa"/>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b/>
                <w:color w:val="000000"/>
                <w:sz w:val="24"/>
                <w:szCs w:val="24"/>
              </w:rPr>
              <w:t>Элементы математической статистики. Оценки параметров распределения</w:t>
            </w:r>
          </w:p>
        </w:tc>
      </w:tr>
      <w:tr w:rsidR="00AE0B66">
        <w:trPr>
          <w:trHeight w:hRule="exact" w:val="21"/>
        </w:trPr>
        <w:tc>
          <w:tcPr>
            <w:tcW w:w="9640" w:type="dxa"/>
          </w:tcPr>
          <w:p w:rsidR="00AE0B66" w:rsidRDefault="00AE0B66"/>
        </w:tc>
      </w:tr>
      <w:tr w:rsidR="00AE0B66">
        <w:trPr>
          <w:trHeight w:hRule="exact" w:val="277"/>
        </w:trPr>
        <w:tc>
          <w:tcPr>
            <w:tcW w:w="9654" w:type="dxa"/>
            <w:shd w:val="clear" w:color="000000" w:fill="FFFFFF"/>
            <w:tcMar>
              <w:left w:w="34" w:type="dxa"/>
              <w:right w:w="34" w:type="dxa"/>
            </w:tcMar>
          </w:tcPr>
          <w:p w:rsidR="00AE0B66" w:rsidRDefault="00AE0B66"/>
        </w:tc>
      </w:tr>
      <w:tr w:rsidR="00AE0B66">
        <w:trPr>
          <w:trHeight w:hRule="exact" w:val="8"/>
        </w:trPr>
        <w:tc>
          <w:tcPr>
            <w:tcW w:w="9640" w:type="dxa"/>
          </w:tcPr>
          <w:p w:rsidR="00AE0B66" w:rsidRDefault="00AE0B66"/>
        </w:tc>
      </w:tr>
      <w:tr w:rsidR="00AE0B66">
        <w:trPr>
          <w:trHeight w:hRule="exact" w:val="585"/>
        </w:trPr>
        <w:tc>
          <w:tcPr>
            <w:tcW w:w="9654" w:type="dxa"/>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b/>
                <w:color w:val="000000"/>
                <w:sz w:val="24"/>
                <w:szCs w:val="24"/>
              </w:rPr>
              <w:t>Математические модели решения профессиональных (педагогических) задач</w:t>
            </w:r>
          </w:p>
        </w:tc>
      </w:tr>
      <w:tr w:rsidR="00AE0B66">
        <w:trPr>
          <w:trHeight w:hRule="exact" w:val="21"/>
        </w:trPr>
        <w:tc>
          <w:tcPr>
            <w:tcW w:w="9640" w:type="dxa"/>
          </w:tcPr>
          <w:p w:rsidR="00AE0B66" w:rsidRDefault="00AE0B66"/>
        </w:tc>
      </w:tr>
      <w:tr w:rsidR="00AE0B66">
        <w:trPr>
          <w:trHeight w:hRule="exact" w:val="277"/>
        </w:trPr>
        <w:tc>
          <w:tcPr>
            <w:tcW w:w="9654" w:type="dxa"/>
            <w:shd w:val="clear" w:color="000000" w:fill="FFFFFF"/>
            <w:tcMar>
              <w:left w:w="34" w:type="dxa"/>
              <w:right w:w="34" w:type="dxa"/>
            </w:tcMar>
          </w:tcPr>
          <w:p w:rsidR="00AE0B66" w:rsidRDefault="00AE0B66"/>
        </w:tc>
      </w:tr>
      <w:tr w:rsidR="00AE0B66">
        <w:trPr>
          <w:trHeight w:hRule="exact" w:val="8"/>
        </w:trPr>
        <w:tc>
          <w:tcPr>
            <w:tcW w:w="9640" w:type="dxa"/>
          </w:tcPr>
          <w:p w:rsidR="00AE0B66" w:rsidRDefault="00AE0B66"/>
        </w:tc>
      </w:tr>
      <w:tr w:rsidR="00AE0B66">
        <w:trPr>
          <w:trHeight w:hRule="exact" w:val="314"/>
        </w:trPr>
        <w:tc>
          <w:tcPr>
            <w:tcW w:w="9654" w:type="dxa"/>
            <w:shd w:val="clear" w:color="000000" w:fill="FFFFFF"/>
            <w:tcMar>
              <w:left w:w="34" w:type="dxa"/>
              <w:right w:w="34" w:type="dxa"/>
            </w:tcMar>
          </w:tcPr>
          <w:p w:rsidR="00AE0B66" w:rsidRDefault="00AD08F7">
            <w:pPr>
              <w:spacing w:after="0" w:line="240" w:lineRule="auto"/>
              <w:jc w:val="center"/>
              <w:rPr>
                <w:sz w:val="24"/>
                <w:szCs w:val="24"/>
              </w:rPr>
            </w:pPr>
            <w:r>
              <w:rPr>
                <w:rFonts w:ascii="Times New Roman" w:hAnsi="Times New Roman" w:cs="Times New Roman"/>
                <w:b/>
                <w:color w:val="000000"/>
                <w:sz w:val="24"/>
                <w:szCs w:val="24"/>
              </w:rPr>
              <w:t>Нечеткое моделирование в педагогике</w:t>
            </w:r>
          </w:p>
        </w:tc>
      </w:tr>
      <w:tr w:rsidR="00AE0B66">
        <w:trPr>
          <w:trHeight w:hRule="exact" w:val="21"/>
        </w:trPr>
        <w:tc>
          <w:tcPr>
            <w:tcW w:w="9640" w:type="dxa"/>
          </w:tcPr>
          <w:p w:rsidR="00AE0B66" w:rsidRDefault="00AE0B66"/>
        </w:tc>
      </w:tr>
      <w:tr w:rsidR="00AE0B66">
        <w:trPr>
          <w:trHeight w:hRule="exact" w:val="277"/>
        </w:trPr>
        <w:tc>
          <w:tcPr>
            <w:tcW w:w="9654" w:type="dxa"/>
            <w:shd w:val="clear" w:color="000000" w:fill="FFFFFF"/>
            <w:tcMar>
              <w:left w:w="34" w:type="dxa"/>
              <w:right w:w="34" w:type="dxa"/>
            </w:tcMar>
          </w:tcPr>
          <w:p w:rsidR="00AE0B66" w:rsidRDefault="00AE0B66"/>
        </w:tc>
      </w:tr>
    </w:tbl>
    <w:p w:rsidR="00AE0B66" w:rsidRDefault="00AD08F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E0B66">
        <w:trPr>
          <w:trHeight w:hRule="exact" w:val="855"/>
        </w:trPr>
        <w:tc>
          <w:tcPr>
            <w:tcW w:w="9654" w:type="dxa"/>
            <w:gridSpan w:val="2"/>
            <w:shd w:val="clear" w:color="000000" w:fill="FFFFFF"/>
            <w:tcMar>
              <w:left w:w="34" w:type="dxa"/>
              <w:right w:w="34" w:type="dxa"/>
            </w:tcMar>
          </w:tcPr>
          <w:p w:rsidR="00AE0B66" w:rsidRDefault="00AE0B66">
            <w:pPr>
              <w:spacing w:after="0" w:line="240" w:lineRule="auto"/>
              <w:rPr>
                <w:sz w:val="24"/>
                <w:szCs w:val="24"/>
              </w:rPr>
            </w:pPr>
          </w:p>
          <w:p w:rsidR="00AE0B66" w:rsidRDefault="00AD08F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E0B66">
        <w:trPr>
          <w:trHeight w:hRule="exact" w:val="4912"/>
        </w:trPr>
        <w:tc>
          <w:tcPr>
            <w:tcW w:w="9654" w:type="dxa"/>
            <w:gridSpan w:val="2"/>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математической обработки информации» / Романова Т.Н.. – Омск: Изд-во Омской гуманитарной академии, 2022.</w:t>
            </w:r>
          </w:p>
          <w:p w:rsidR="00AE0B66" w:rsidRDefault="00AD08F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E0B66" w:rsidRDefault="00AD08F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E0B66" w:rsidRDefault="00AD08F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E0B66">
        <w:trPr>
          <w:trHeight w:hRule="exact" w:val="138"/>
        </w:trPr>
        <w:tc>
          <w:tcPr>
            <w:tcW w:w="285" w:type="dxa"/>
          </w:tcPr>
          <w:p w:rsidR="00AE0B66" w:rsidRDefault="00AE0B66"/>
        </w:tc>
        <w:tc>
          <w:tcPr>
            <w:tcW w:w="9356" w:type="dxa"/>
          </w:tcPr>
          <w:p w:rsidR="00AE0B66" w:rsidRDefault="00AE0B66"/>
        </w:tc>
      </w:tr>
      <w:tr w:rsidR="00AE0B66">
        <w:trPr>
          <w:trHeight w:hRule="exact" w:val="855"/>
        </w:trPr>
        <w:tc>
          <w:tcPr>
            <w:tcW w:w="9654" w:type="dxa"/>
            <w:gridSpan w:val="2"/>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E0B66" w:rsidRDefault="00AD08F7">
            <w:pPr>
              <w:spacing w:after="0" w:line="240" w:lineRule="auto"/>
              <w:rPr>
                <w:sz w:val="24"/>
                <w:szCs w:val="24"/>
              </w:rPr>
            </w:pPr>
            <w:r>
              <w:rPr>
                <w:rFonts w:ascii="Times New Roman" w:hAnsi="Times New Roman" w:cs="Times New Roman"/>
                <w:b/>
                <w:color w:val="000000"/>
                <w:sz w:val="24"/>
                <w:szCs w:val="24"/>
              </w:rPr>
              <w:t>Основная:</w:t>
            </w:r>
          </w:p>
        </w:tc>
      </w:tr>
      <w:tr w:rsidR="00AE0B66">
        <w:trPr>
          <w:trHeight w:hRule="exact" w:val="555"/>
        </w:trPr>
        <w:tc>
          <w:tcPr>
            <w:tcW w:w="9654" w:type="dxa"/>
            <w:gridSpan w:val="2"/>
            <w:shd w:val="clear" w:color="000000" w:fill="FFFFFF"/>
            <w:tcMar>
              <w:left w:w="34" w:type="dxa"/>
              <w:right w:w="34" w:type="dxa"/>
            </w:tcMar>
          </w:tcPr>
          <w:p w:rsidR="00AE0B66" w:rsidRDefault="00AD08F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Малугин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978-5-534-06964-8.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7147B">
                <w:rPr>
                  <w:rStyle w:val="a3"/>
                </w:rPr>
                <w:t>https://urait.ru/bcode/441410</w:t>
              </w:r>
            </w:hyperlink>
            <w:r>
              <w:t xml:space="preserve"> </w:t>
            </w:r>
          </w:p>
        </w:tc>
      </w:tr>
      <w:tr w:rsidR="00AE0B66">
        <w:trPr>
          <w:trHeight w:hRule="exact" w:val="826"/>
        </w:trPr>
        <w:tc>
          <w:tcPr>
            <w:tcW w:w="9654" w:type="dxa"/>
            <w:gridSpan w:val="2"/>
            <w:shd w:val="clear" w:color="000000" w:fill="FFFFFF"/>
            <w:tcMar>
              <w:left w:w="34" w:type="dxa"/>
              <w:right w:w="34" w:type="dxa"/>
            </w:tcMar>
          </w:tcPr>
          <w:p w:rsidR="00AE0B66" w:rsidRDefault="00AD08F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Гмурман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978-5-534-00211-9.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7147B">
                <w:rPr>
                  <w:rStyle w:val="a3"/>
                </w:rPr>
                <w:t>https://www.biblio-online.ru/bcode/431095</w:t>
              </w:r>
            </w:hyperlink>
            <w:r>
              <w:t xml:space="preserve"> </w:t>
            </w:r>
          </w:p>
        </w:tc>
      </w:tr>
      <w:tr w:rsidR="00AE0B66">
        <w:trPr>
          <w:trHeight w:hRule="exact" w:val="826"/>
        </w:trPr>
        <w:tc>
          <w:tcPr>
            <w:tcW w:w="9654" w:type="dxa"/>
            <w:gridSpan w:val="2"/>
            <w:shd w:val="clear" w:color="000000" w:fill="FFFFFF"/>
            <w:tcMar>
              <w:left w:w="34" w:type="dxa"/>
              <w:right w:w="34" w:type="dxa"/>
            </w:tcMar>
          </w:tcPr>
          <w:p w:rsidR="00AE0B66" w:rsidRDefault="00AD08F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Руководство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решению</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математической</w:t>
            </w:r>
            <w:r>
              <w:t xml:space="preserve"> </w:t>
            </w:r>
            <w:r>
              <w:rPr>
                <w:rFonts w:ascii="Times New Roman" w:hAnsi="Times New Roman" w:cs="Times New Roman"/>
                <w:color w:val="000000"/>
                <w:sz w:val="24"/>
                <w:szCs w:val="24"/>
              </w:rPr>
              <w:t>статистике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Гмурман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978-5-534-08389-7.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7147B">
                <w:rPr>
                  <w:rStyle w:val="a3"/>
                </w:rPr>
                <w:t>https://www.biblio-online.ru/bcode/431094</w:t>
              </w:r>
            </w:hyperlink>
            <w:r>
              <w:t xml:space="preserve"> </w:t>
            </w:r>
          </w:p>
        </w:tc>
      </w:tr>
      <w:tr w:rsidR="00AE0B66">
        <w:trPr>
          <w:trHeight w:hRule="exact" w:val="277"/>
        </w:trPr>
        <w:tc>
          <w:tcPr>
            <w:tcW w:w="285" w:type="dxa"/>
          </w:tcPr>
          <w:p w:rsidR="00AE0B66" w:rsidRDefault="00AE0B66"/>
        </w:tc>
        <w:tc>
          <w:tcPr>
            <w:tcW w:w="9370" w:type="dxa"/>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i/>
                <w:color w:val="000000"/>
                <w:sz w:val="24"/>
                <w:szCs w:val="24"/>
              </w:rPr>
              <w:t>Дополнительная:</w:t>
            </w:r>
          </w:p>
        </w:tc>
      </w:tr>
      <w:tr w:rsidR="00AE0B66">
        <w:trPr>
          <w:trHeight w:hRule="exact" w:val="26"/>
        </w:trPr>
        <w:tc>
          <w:tcPr>
            <w:tcW w:w="9654" w:type="dxa"/>
            <w:gridSpan w:val="2"/>
            <w:vMerge w:val="restart"/>
            <w:shd w:val="clear" w:color="000000" w:fill="FFFFFF"/>
            <w:tcMar>
              <w:left w:w="34" w:type="dxa"/>
              <w:right w:w="34" w:type="dxa"/>
            </w:tcMar>
          </w:tcPr>
          <w:p w:rsidR="00AE0B66" w:rsidRDefault="00AD08F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Малугин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978-5-534-06965-5.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7147B">
                <w:rPr>
                  <w:rStyle w:val="a3"/>
                </w:rPr>
                <w:t>https://urait.ru/bcode/441413</w:t>
              </w:r>
            </w:hyperlink>
            <w:r>
              <w:t xml:space="preserve"> </w:t>
            </w:r>
          </w:p>
        </w:tc>
      </w:tr>
      <w:tr w:rsidR="00AE0B66">
        <w:trPr>
          <w:trHeight w:hRule="exact" w:val="528"/>
        </w:trPr>
        <w:tc>
          <w:tcPr>
            <w:tcW w:w="9654" w:type="dxa"/>
            <w:gridSpan w:val="2"/>
            <w:vMerge/>
            <w:shd w:val="clear" w:color="000000" w:fill="FFFFFF"/>
            <w:tcMar>
              <w:left w:w="34" w:type="dxa"/>
              <w:right w:w="34" w:type="dxa"/>
            </w:tcMar>
          </w:tcPr>
          <w:p w:rsidR="00AE0B66" w:rsidRDefault="00AE0B66"/>
        </w:tc>
      </w:tr>
      <w:tr w:rsidR="00AE0B66">
        <w:trPr>
          <w:trHeight w:hRule="exact" w:val="555"/>
        </w:trPr>
        <w:tc>
          <w:tcPr>
            <w:tcW w:w="9654" w:type="dxa"/>
            <w:gridSpan w:val="2"/>
            <w:shd w:val="clear" w:color="000000" w:fill="FFFFFF"/>
            <w:tcMar>
              <w:left w:w="34" w:type="dxa"/>
              <w:right w:w="34" w:type="dxa"/>
            </w:tcMar>
          </w:tcPr>
          <w:p w:rsidR="00AE0B66" w:rsidRDefault="00AD08F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Математические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Высоков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978-5-534-11806-3.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7147B">
                <w:rPr>
                  <w:rStyle w:val="a3"/>
                </w:rPr>
                <w:t>https://urait.ru/bcode/446176</w:t>
              </w:r>
            </w:hyperlink>
            <w:r>
              <w:t xml:space="preserve"> </w:t>
            </w:r>
          </w:p>
        </w:tc>
      </w:tr>
      <w:tr w:rsidR="00AE0B66">
        <w:trPr>
          <w:trHeight w:hRule="exact" w:val="826"/>
        </w:trPr>
        <w:tc>
          <w:tcPr>
            <w:tcW w:w="9654" w:type="dxa"/>
            <w:gridSpan w:val="2"/>
            <w:shd w:val="clear" w:color="000000" w:fill="FFFFFF"/>
            <w:tcMar>
              <w:left w:w="34" w:type="dxa"/>
              <w:right w:w="34" w:type="dxa"/>
            </w:tcMar>
          </w:tcPr>
          <w:p w:rsidR="00AE0B66" w:rsidRDefault="00AD08F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Высшая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гуманитарных</w:t>
            </w:r>
            <w:r>
              <w:t xml:space="preserve"> </w:t>
            </w:r>
            <w:r>
              <w:rPr>
                <w:rFonts w:ascii="Times New Roman" w:hAnsi="Times New Roman" w:cs="Times New Roman"/>
                <w:color w:val="000000"/>
                <w:sz w:val="24"/>
                <w:szCs w:val="24"/>
              </w:rPr>
              <w:t>направлений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Павлюченко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Хассан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978-5-9916-7037-1.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77147B">
                <w:rPr>
                  <w:rStyle w:val="a3"/>
                </w:rPr>
                <w:t>https://www.biblio-online.ru/bcode/431840</w:t>
              </w:r>
            </w:hyperlink>
            <w:r>
              <w:t xml:space="preserve"> </w:t>
            </w:r>
          </w:p>
        </w:tc>
      </w:tr>
      <w:tr w:rsidR="00AE0B66">
        <w:trPr>
          <w:trHeight w:hRule="exact" w:val="585"/>
        </w:trPr>
        <w:tc>
          <w:tcPr>
            <w:tcW w:w="9654" w:type="dxa"/>
            <w:gridSpan w:val="2"/>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E0B66">
        <w:trPr>
          <w:trHeight w:hRule="exact" w:val="3621"/>
        </w:trPr>
        <w:tc>
          <w:tcPr>
            <w:tcW w:w="9654" w:type="dxa"/>
            <w:gridSpan w:val="2"/>
            <w:shd w:val="clear" w:color="000000" w:fill="FFFFFF"/>
            <w:tcMar>
              <w:left w:w="34" w:type="dxa"/>
              <w:right w:w="34" w:type="dxa"/>
            </w:tcMar>
          </w:tcPr>
          <w:p w:rsidR="00AE0B66" w:rsidRDefault="00AD08F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77147B">
                <w:rPr>
                  <w:rStyle w:val="a3"/>
                  <w:rFonts w:ascii="Times New Roman" w:hAnsi="Times New Roman" w:cs="Times New Roman"/>
                  <w:sz w:val="24"/>
                  <w:szCs w:val="24"/>
                </w:rPr>
                <w:t>http://www.iprbookshop.ru</w:t>
              </w:r>
            </w:hyperlink>
          </w:p>
          <w:p w:rsidR="00AE0B66" w:rsidRDefault="00AD08F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77147B">
                <w:rPr>
                  <w:rStyle w:val="a3"/>
                  <w:rFonts w:ascii="Times New Roman" w:hAnsi="Times New Roman" w:cs="Times New Roman"/>
                  <w:sz w:val="24"/>
                  <w:szCs w:val="24"/>
                </w:rPr>
                <w:t>http://biblio-online.ru</w:t>
              </w:r>
            </w:hyperlink>
          </w:p>
          <w:p w:rsidR="00AE0B66" w:rsidRDefault="00AD08F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77147B">
                <w:rPr>
                  <w:rStyle w:val="a3"/>
                  <w:rFonts w:ascii="Times New Roman" w:hAnsi="Times New Roman" w:cs="Times New Roman"/>
                  <w:sz w:val="24"/>
                  <w:szCs w:val="24"/>
                </w:rPr>
                <w:t>http://window.edu.ru/</w:t>
              </w:r>
            </w:hyperlink>
          </w:p>
          <w:p w:rsidR="00AE0B66" w:rsidRDefault="00AD08F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77147B">
                <w:rPr>
                  <w:rStyle w:val="a3"/>
                  <w:rFonts w:ascii="Times New Roman" w:hAnsi="Times New Roman" w:cs="Times New Roman"/>
                  <w:sz w:val="24"/>
                  <w:szCs w:val="24"/>
                </w:rPr>
                <w:t>http://elibrary.ru</w:t>
              </w:r>
            </w:hyperlink>
          </w:p>
          <w:p w:rsidR="00AE0B66" w:rsidRDefault="00AD08F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77147B">
                <w:rPr>
                  <w:rStyle w:val="a3"/>
                  <w:rFonts w:ascii="Times New Roman" w:hAnsi="Times New Roman" w:cs="Times New Roman"/>
                  <w:sz w:val="24"/>
                  <w:szCs w:val="24"/>
                </w:rPr>
                <w:t>http://www.sciencedirect.com</w:t>
              </w:r>
            </w:hyperlink>
          </w:p>
          <w:p w:rsidR="00AE0B66" w:rsidRDefault="00AD08F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AE0B66" w:rsidRDefault="00AD08F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77147B">
                <w:rPr>
                  <w:rStyle w:val="a3"/>
                  <w:rFonts w:ascii="Times New Roman" w:hAnsi="Times New Roman" w:cs="Times New Roman"/>
                  <w:sz w:val="24"/>
                  <w:szCs w:val="24"/>
                </w:rPr>
                <w:t>http://journals.cambridge.org</w:t>
              </w:r>
            </w:hyperlink>
          </w:p>
          <w:p w:rsidR="00AE0B66" w:rsidRDefault="00AD08F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77147B">
                <w:rPr>
                  <w:rStyle w:val="a3"/>
                  <w:rFonts w:ascii="Times New Roman" w:hAnsi="Times New Roman" w:cs="Times New Roman"/>
                  <w:sz w:val="24"/>
                  <w:szCs w:val="24"/>
                </w:rPr>
                <w:t>http://www.oxfordjoumals.org</w:t>
              </w:r>
            </w:hyperlink>
          </w:p>
          <w:p w:rsidR="00AE0B66" w:rsidRDefault="00AD08F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77147B">
                <w:rPr>
                  <w:rStyle w:val="a3"/>
                  <w:rFonts w:ascii="Times New Roman" w:hAnsi="Times New Roman" w:cs="Times New Roman"/>
                  <w:sz w:val="24"/>
                  <w:szCs w:val="24"/>
                </w:rPr>
                <w:t>http://dic.academic.ru/</w:t>
              </w:r>
            </w:hyperlink>
          </w:p>
          <w:p w:rsidR="00AE0B66" w:rsidRDefault="00AD08F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77147B">
                <w:rPr>
                  <w:rStyle w:val="a3"/>
                  <w:rFonts w:ascii="Times New Roman" w:hAnsi="Times New Roman" w:cs="Times New Roman"/>
                  <w:sz w:val="24"/>
                  <w:szCs w:val="24"/>
                </w:rPr>
                <w:t>http://www.benran.ru</w:t>
              </w:r>
            </w:hyperlink>
          </w:p>
          <w:p w:rsidR="00AE0B66" w:rsidRDefault="00AD08F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77147B">
                <w:rPr>
                  <w:rStyle w:val="a3"/>
                  <w:rFonts w:ascii="Times New Roman" w:hAnsi="Times New Roman" w:cs="Times New Roman"/>
                  <w:sz w:val="24"/>
                  <w:szCs w:val="24"/>
                </w:rPr>
                <w:t>http://www.gks.ru</w:t>
              </w:r>
            </w:hyperlink>
          </w:p>
        </w:tc>
      </w:tr>
    </w:tbl>
    <w:p w:rsidR="00AE0B66" w:rsidRDefault="00AD08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0B66">
        <w:trPr>
          <w:trHeight w:hRule="exact" w:val="6235"/>
        </w:trPr>
        <w:tc>
          <w:tcPr>
            <w:tcW w:w="9654" w:type="dxa"/>
            <w:shd w:val="clear" w:color="000000" w:fill="FFFFFF"/>
            <w:tcMar>
              <w:left w:w="34" w:type="dxa"/>
              <w:right w:w="34" w:type="dxa"/>
            </w:tcMar>
          </w:tcPr>
          <w:p w:rsidR="00AE0B66" w:rsidRDefault="00AD08F7">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21" w:history="1">
              <w:r w:rsidR="0077147B">
                <w:rPr>
                  <w:rStyle w:val="a3"/>
                  <w:rFonts w:ascii="Times New Roman" w:hAnsi="Times New Roman" w:cs="Times New Roman"/>
                  <w:sz w:val="24"/>
                  <w:szCs w:val="24"/>
                </w:rPr>
                <w:t>http://diss.rsl.ru</w:t>
              </w:r>
            </w:hyperlink>
          </w:p>
          <w:p w:rsidR="00AE0B66" w:rsidRDefault="00AD08F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77147B">
                <w:rPr>
                  <w:rStyle w:val="a3"/>
                  <w:rFonts w:ascii="Times New Roman" w:hAnsi="Times New Roman" w:cs="Times New Roman"/>
                  <w:sz w:val="24"/>
                  <w:szCs w:val="24"/>
                </w:rPr>
                <w:t>http://ru.spinform.ru</w:t>
              </w:r>
            </w:hyperlink>
          </w:p>
          <w:p w:rsidR="00AE0B66" w:rsidRDefault="00AD08F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E0B66" w:rsidRDefault="00AD08F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E0B66">
        <w:trPr>
          <w:trHeight w:hRule="exact" w:val="314"/>
        </w:trPr>
        <w:tc>
          <w:tcPr>
            <w:tcW w:w="9654" w:type="dxa"/>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E0B66">
        <w:trPr>
          <w:trHeight w:hRule="exact" w:val="8842"/>
        </w:trPr>
        <w:tc>
          <w:tcPr>
            <w:tcW w:w="9654" w:type="dxa"/>
            <w:shd w:val="clear" w:color="000000" w:fill="FFFFFF"/>
            <w:tcMar>
              <w:left w:w="34" w:type="dxa"/>
              <w:right w:w="34" w:type="dxa"/>
            </w:tcMar>
          </w:tcPr>
          <w:p w:rsidR="00AE0B66" w:rsidRDefault="00AD08F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E0B66" w:rsidRDefault="00AD08F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E0B66" w:rsidRDefault="00AD08F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E0B66" w:rsidRDefault="00AD08F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E0B66" w:rsidRDefault="00AD08F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E0B66" w:rsidRDefault="00AD08F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E0B66" w:rsidRDefault="00AD08F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E0B66" w:rsidRDefault="00AD08F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E0B66" w:rsidRDefault="00AD08F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AE0B66" w:rsidRDefault="00AD08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0B66">
        <w:trPr>
          <w:trHeight w:hRule="exact" w:val="4973"/>
        </w:trPr>
        <w:tc>
          <w:tcPr>
            <w:tcW w:w="9654" w:type="dxa"/>
            <w:shd w:val="clear" w:color="000000" w:fill="FFFFFF"/>
            <w:tcMar>
              <w:left w:w="34" w:type="dxa"/>
              <w:right w:w="34" w:type="dxa"/>
            </w:tcMar>
          </w:tcPr>
          <w:p w:rsidR="00AE0B66" w:rsidRDefault="00AD08F7">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E0B66" w:rsidRDefault="00AD08F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E0B66" w:rsidRDefault="00AD08F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E0B66">
        <w:trPr>
          <w:trHeight w:hRule="exact" w:val="855"/>
        </w:trPr>
        <w:tc>
          <w:tcPr>
            <w:tcW w:w="9654" w:type="dxa"/>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E0B66">
        <w:trPr>
          <w:trHeight w:hRule="exact" w:val="2989"/>
        </w:trPr>
        <w:tc>
          <w:tcPr>
            <w:tcW w:w="9654" w:type="dxa"/>
            <w:shd w:val="clear" w:color="000000" w:fill="FFFFFF"/>
            <w:tcMar>
              <w:left w:w="34" w:type="dxa"/>
              <w:right w:w="34" w:type="dxa"/>
            </w:tcMar>
          </w:tcPr>
          <w:p w:rsidR="00AE0B66" w:rsidRDefault="00AD08F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E0B66" w:rsidRDefault="00AE0B66">
            <w:pPr>
              <w:spacing w:after="0" w:line="240" w:lineRule="auto"/>
              <w:jc w:val="both"/>
              <w:rPr>
                <w:sz w:val="24"/>
                <w:szCs w:val="24"/>
              </w:rPr>
            </w:pPr>
          </w:p>
          <w:p w:rsidR="00AE0B66" w:rsidRDefault="00AD08F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E0B66" w:rsidRDefault="00AD08F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E0B66" w:rsidRDefault="00AD08F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E0B66" w:rsidRDefault="00AD08F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E0B66" w:rsidRDefault="00AD08F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E0B66" w:rsidRDefault="00AD08F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E0B66" w:rsidRDefault="00AE0B66">
            <w:pPr>
              <w:spacing w:after="0" w:line="240" w:lineRule="auto"/>
              <w:jc w:val="both"/>
              <w:rPr>
                <w:sz w:val="24"/>
                <w:szCs w:val="24"/>
              </w:rPr>
            </w:pPr>
          </w:p>
          <w:p w:rsidR="00AE0B66" w:rsidRDefault="00AD08F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E0B66">
        <w:trPr>
          <w:trHeight w:hRule="exact" w:val="304"/>
        </w:trPr>
        <w:tc>
          <w:tcPr>
            <w:tcW w:w="9654" w:type="dxa"/>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AE0B66">
        <w:trPr>
          <w:trHeight w:hRule="exact" w:val="304"/>
        </w:trPr>
        <w:tc>
          <w:tcPr>
            <w:tcW w:w="9654" w:type="dxa"/>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AE0B66">
        <w:trPr>
          <w:trHeight w:hRule="exact" w:val="304"/>
        </w:trPr>
        <w:tc>
          <w:tcPr>
            <w:tcW w:w="9654" w:type="dxa"/>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77147B">
                <w:rPr>
                  <w:rStyle w:val="a3"/>
                  <w:rFonts w:ascii="Times New Roman" w:hAnsi="Times New Roman" w:cs="Times New Roman"/>
                  <w:sz w:val="24"/>
                  <w:szCs w:val="24"/>
                </w:rPr>
                <w:t>http://www.president.kremlin.ru</w:t>
              </w:r>
            </w:hyperlink>
          </w:p>
        </w:tc>
      </w:tr>
      <w:tr w:rsidR="00AE0B66">
        <w:trPr>
          <w:trHeight w:hRule="exact" w:val="304"/>
        </w:trPr>
        <w:tc>
          <w:tcPr>
            <w:tcW w:w="9654" w:type="dxa"/>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77147B">
                <w:rPr>
                  <w:rStyle w:val="a3"/>
                  <w:rFonts w:ascii="Times New Roman" w:hAnsi="Times New Roman" w:cs="Times New Roman"/>
                  <w:sz w:val="24"/>
                  <w:szCs w:val="24"/>
                </w:rPr>
                <w:t>http://www.ict.edu.ru</w:t>
              </w:r>
            </w:hyperlink>
          </w:p>
        </w:tc>
      </w:tr>
      <w:tr w:rsidR="00AE0B66">
        <w:trPr>
          <w:trHeight w:hRule="exact" w:val="304"/>
        </w:trPr>
        <w:tc>
          <w:tcPr>
            <w:tcW w:w="9654" w:type="dxa"/>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E0B66">
        <w:trPr>
          <w:trHeight w:hRule="exact" w:val="585"/>
        </w:trPr>
        <w:tc>
          <w:tcPr>
            <w:tcW w:w="9654" w:type="dxa"/>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E0B66" w:rsidRDefault="00AD08F7">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77147B">
                <w:rPr>
                  <w:rStyle w:val="a3"/>
                  <w:rFonts w:ascii="Times New Roman" w:hAnsi="Times New Roman" w:cs="Times New Roman"/>
                  <w:sz w:val="24"/>
                  <w:szCs w:val="24"/>
                </w:rPr>
                <w:t>http://fgosvo.ru</w:t>
              </w:r>
            </w:hyperlink>
          </w:p>
        </w:tc>
      </w:tr>
      <w:tr w:rsidR="00AE0B66">
        <w:trPr>
          <w:trHeight w:hRule="exact" w:val="304"/>
        </w:trPr>
        <w:tc>
          <w:tcPr>
            <w:tcW w:w="9654" w:type="dxa"/>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77147B">
                <w:rPr>
                  <w:rStyle w:val="a3"/>
                  <w:rFonts w:ascii="Times New Roman" w:hAnsi="Times New Roman" w:cs="Times New Roman"/>
                  <w:sz w:val="24"/>
                  <w:szCs w:val="24"/>
                </w:rPr>
                <w:t>http://pravo.gov.ru</w:t>
              </w:r>
            </w:hyperlink>
          </w:p>
        </w:tc>
      </w:tr>
      <w:tr w:rsidR="00AE0B66">
        <w:trPr>
          <w:trHeight w:hRule="exact" w:val="304"/>
        </w:trPr>
        <w:tc>
          <w:tcPr>
            <w:tcW w:w="9654" w:type="dxa"/>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77147B">
                <w:rPr>
                  <w:rStyle w:val="a3"/>
                  <w:rFonts w:ascii="Times New Roman" w:hAnsi="Times New Roman" w:cs="Times New Roman"/>
                  <w:sz w:val="24"/>
                  <w:szCs w:val="24"/>
                </w:rPr>
                <w:t>http://edu.garant.ru/omga/</w:t>
              </w:r>
            </w:hyperlink>
          </w:p>
        </w:tc>
      </w:tr>
      <w:tr w:rsidR="00AE0B66">
        <w:trPr>
          <w:trHeight w:hRule="exact" w:val="585"/>
        </w:trPr>
        <w:tc>
          <w:tcPr>
            <w:tcW w:w="9654" w:type="dxa"/>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77147B">
                <w:rPr>
                  <w:rStyle w:val="a3"/>
                  <w:rFonts w:ascii="Times New Roman" w:hAnsi="Times New Roman" w:cs="Times New Roman"/>
                  <w:sz w:val="24"/>
                  <w:szCs w:val="24"/>
                </w:rPr>
                <w:t>http://www.consultant.ru/edu/student/study/</w:t>
              </w:r>
            </w:hyperlink>
          </w:p>
        </w:tc>
      </w:tr>
      <w:tr w:rsidR="00AE0B66">
        <w:trPr>
          <w:trHeight w:hRule="exact" w:val="314"/>
        </w:trPr>
        <w:tc>
          <w:tcPr>
            <w:tcW w:w="9654" w:type="dxa"/>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E0B66">
        <w:trPr>
          <w:trHeight w:hRule="exact" w:val="2956"/>
        </w:trPr>
        <w:tc>
          <w:tcPr>
            <w:tcW w:w="9654" w:type="dxa"/>
            <w:shd w:val="clear" w:color="000000" w:fill="FFFFFF"/>
            <w:tcMar>
              <w:left w:w="34" w:type="dxa"/>
              <w:right w:w="34" w:type="dxa"/>
            </w:tcMar>
          </w:tcPr>
          <w:p w:rsidR="00AE0B66" w:rsidRDefault="00AD08F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E0B66" w:rsidRDefault="00AD08F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E0B66" w:rsidRDefault="00AD08F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E0B66" w:rsidRDefault="00AD08F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AE0B66" w:rsidRDefault="00AD08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0B66">
        <w:trPr>
          <w:trHeight w:hRule="exact" w:val="4882"/>
        </w:trPr>
        <w:tc>
          <w:tcPr>
            <w:tcW w:w="9654" w:type="dxa"/>
            <w:shd w:val="clear" w:color="000000" w:fill="FFFFFF"/>
            <w:tcMar>
              <w:left w:w="34" w:type="dxa"/>
              <w:right w:w="34" w:type="dxa"/>
            </w:tcMar>
          </w:tcPr>
          <w:p w:rsidR="00AE0B66" w:rsidRDefault="00AD08F7">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E0B66" w:rsidRDefault="00AD08F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E0B66" w:rsidRDefault="00AD08F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E0B66" w:rsidRDefault="00AD08F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E0B66" w:rsidRDefault="00AD08F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E0B66" w:rsidRDefault="00AD08F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E0B66" w:rsidRDefault="00AD08F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E0B66" w:rsidRDefault="00AD08F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E0B66" w:rsidRDefault="00AD08F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E0B66" w:rsidRDefault="00AD08F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E0B66">
        <w:trPr>
          <w:trHeight w:hRule="exact" w:val="277"/>
        </w:trPr>
        <w:tc>
          <w:tcPr>
            <w:tcW w:w="9640" w:type="dxa"/>
          </w:tcPr>
          <w:p w:rsidR="00AE0B66" w:rsidRDefault="00AE0B66"/>
        </w:tc>
      </w:tr>
      <w:tr w:rsidR="00AE0B66">
        <w:trPr>
          <w:trHeight w:hRule="exact" w:val="585"/>
        </w:trPr>
        <w:tc>
          <w:tcPr>
            <w:tcW w:w="9654" w:type="dxa"/>
            <w:shd w:val="clear" w:color="000000" w:fill="FFFFFF"/>
            <w:tcMar>
              <w:left w:w="34" w:type="dxa"/>
              <w:right w:w="34" w:type="dxa"/>
            </w:tcMar>
          </w:tcPr>
          <w:p w:rsidR="00AE0B66" w:rsidRDefault="00AD08F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E0B66">
        <w:trPr>
          <w:trHeight w:hRule="exact" w:val="9646"/>
        </w:trPr>
        <w:tc>
          <w:tcPr>
            <w:tcW w:w="9654" w:type="dxa"/>
            <w:shd w:val="clear" w:color="000000" w:fill="FFFFFF"/>
            <w:tcMar>
              <w:left w:w="34" w:type="dxa"/>
              <w:right w:w="34" w:type="dxa"/>
            </w:tcMar>
          </w:tcPr>
          <w:p w:rsidR="00AE0B66" w:rsidRDefault="00AD08F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E0B66" w:rsidRDefault="00AD08F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E0B66" w:rsidRDefault="00AD08F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E0B66" w:rsidRDefault="00AD08F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E0B66" w:rsidRDefault="00AD08F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AE0B66" w:rsidRDefault="00AD08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0B66">
        <w:trPr>
          <w:trHeight w:hRule="exact" w:val="4612"/>
        </w:trPr>
        <w:tc>
          <w:tcPr>
            <w:tcW w:w="9654" w:type="dxa"/>
            <w:shd w:val="clear" w:color="000000" w:fill="FFFFFF"/>
            <w:tcMar>
              <w:left w:w="34" w:type="dxa"/>
              <w:right w:w="34" w:type="dxa"/>
            </w:tcMar>
          </w:tcPr>
          <w:p w:rsidR="00AE0B66" w:rsidRDefault="00AD08F7">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AE0B66" w:rsidRDefault="00AD08F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E0B66" w:rsidRDefault="00AE0B66"/>
    <w:sectPr w:rsidR="00AE0B6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7147B"/>
    <w:rsid w:val="00AD08F7"/>
    <w:rsid w:val="00AE0B6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08F7"/>
    <w:rPr>
      <w:color w:val="0563C1" w:themeColor="hyperlink"/>
      <w:u w:val="single"/>
    </w:rPr>
  </w:style>
  <w:style w:type="character" w:styleId="a4">
    <w:name w:val="Unresolved Mention"/>
    <w:basedOn w:val="a0"/>
    <w:uiPriority w:val="99"/>
    <w:semiHidden/>
    <w:unhideWhenUsed/>
    <w:rsid w:val="00AD0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41413"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www.biblio-online.ru/bcode/431094"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www.biblio-online.ru/bcode/431095"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41410" TargetMode="External"/><Relationship Id="rId9" Type="http://schemas.openxmlformats.org/officeDocument/2006/relationships/hyperlink" Target="https://www.biblio-online.ru/bcode/431840"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s://urait.ru/bcode/446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5729</Words>
  <Characters>32658</Characters>
  <Application>Microsoft Office Word</Application>
  <DocSecurity>0</DocSecurity>
  <Lines>272</Lines>
  <Paragraphs>76</Paragraphs>
  <ScaleCrop>false</ScaleCrop>
  <Company/>
  <LinksUpToDate>false</LinksUpToDate>
  <CharactersWithSpaces>38311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2022-2023_ФГОС3++2022_Бак-ЗФО-ПО(БЖД)(22)_plx_Основы математической обработки информации</dc:title>
  <dc:creator>FastReport.NET</dc:creator>
  <cp:lastModifiedBy>Mark Bernstorf</cp:lastModifiedBy>
  <cp:revision>3</cp:revision>
  <dcterms:created xsi:type="dcterms:W3CDTF">2022-11-12T18:07:00Z</dcterms:created>
  <dcterms:modified xsi:type="dcterms:W3CDTF">2022-11-13T08:40:00Z</dcterms:modified>
</cp:coreProperties>
</file>